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4276" w14:textId="77777777" w:rsidR="00593244" w:rsidRDefault="00593244" w:rsidP="00593244">
      <w:pPr>
        <w:spacing w:after="0" w:line="240" w:lineRule="auto"/>
        <w:ind w:left="-268"/>
        <w:rPr>
          <w:rFonts w:ascii="Times New Roman" w:eastAsia="Times New Roman" w:hAnsi="Times New Roman" w:cs="Times New Roman"/>
          <w:sz w:val="24"/>
        </w:rPr>
      </w:pPr>
    </w:p>
    <w:p w14:paraId="7E79E9B4" w14:textId="43959E34" w:rsidR="00C576CE" w:rsidRDefault="00C576CE" w:rsidP="00593244">
      <w:pPr>
        <w:spacing w:after="0" w:line="240" w:lineRule="auto"/>
        <w:ind w:left="-2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</w:p>
    <w:p w14:paraId="7FDD390C" w14:textId="204F479B" w:rsidR="00C576CE" w:rsidRPr="00C576CE" w:rsidRDefault="00E1218C" w:rsidP="00264A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 xml:space="preserve">                                                             </w:t>
      </w:r>
      <w:r w:rsidR="00264AB9"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 xml:space="preserve">                </w:t>
      </w:r>
      <w:r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 xml:space="preserve">  </w:t>
      </w:r>
      <w:r w:rsidR="00C576CE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w:drawing>
          <wp:inline distT="0" distB="0" distL="0" distR="0" wp14:anchorId="549554A6" wp14:editId="3D66487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Mangal"/>
          <w:kern w:val="1"/>
          <w:sz w:val="24"/>
          <w:szCs w:val="20"/>
          <w:lang w:eastAsia="hi-IN" w:bidi="hi-IN"/>
        </w:rPr>
        <w:t xml:space="preserve">                                       </w:t>
      </w:r>
    </w:p>
    <w:p w14:paraId="64E26BE8" w14:textId="77777777" w:rsidR="00C576CE" w:rsidRPr="00C576CE" w:rsidRDefault="00C576CE" w:rsidP="00C576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576C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ЗАТИШНЯНСЬКА СІЛЬСЬКА РАДА</w:t>
      </w:r>
    </w:p>
    <w:p w14:paraId="5D528882" w14:textId="77777777" w:rsidR="00C576CE" w:rsidRPr="00C576CE" w:rsidRDefault="00C576CE" w:rsidP="00C576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C576C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КАМ’ЯНСЬКОГО РАЙОНУ ДНІПРОПЕТРОВСЬКОЇ ОБЛАСТІ</w:t>
      </w:r>
    </w:p>
    <w:p w14:paraId="424BCC47" w14:textId="3A9B0AB7" w:rsidR="00C576CE" w:rsidRPr="00C576CE" w:rsidRDefault="001B7103" w:rsidP="00C576C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57</w:t>
      </w:r>
      <w:r w:rsidR="00C576CE" w:rsidRPr="00B8499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сесія</w:t>
      </w:r>
      <w:r w:rsidR="00C576CE" w:rsidRPr="00C576C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C576CE" w:rsidRPr="00C576CE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VIII</w:t>
      </w:r>
      <w:r w:rsidR="00C576CE" w:rsidRPr="00F97D80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 </w:t>
      </w:r>
      <w:r w:rsidR="00C576CE" w:rsidRPr="00C576C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скликання</w:t>
      </w:r>
    </w:p>
    <w:p w14:paraId="2607A2A4" w14:textId="77777777" w:rsidR="00C576CE" w:rsidRDefault="00C576CE" w:rsidP="00593244">
      <w:pPr>
        <w:spacing w:after="0" w:line="240" w:lineRule="auto"/>
        <w:ind w:left="-268"/>
        <w:rPr>
          <w:rFonts w:ascii="Times New Roman" w:eastAsia="Times New Roman" w:hAnsi="Times New Roman" w:cs="Times New Roman"/>
          <w:sz w:val="24"/>
        </w:rPr>
      </w:pPr>
    </w:p>
    <w:p w14:paraId="0DF737FC" w14:textId="77777777" w:rsidR="00C576CE" w:rsidRPr="00E70DC4" w:rsidRDefault="00C576CE" w:rsidP="00593244">
      <w:pPr>
        <w:spacing w:after="0" w:line="240" w:lineRule="auto"/>
        <w:ind w:left="-268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E7D17" w14:textId="6E6C6737" w:rsidR="00593244" w:rsidRPr="00CC3DE2" w:rsidRDefault="00593244" w:rsidP="00593244">
      <w:pPr>
        <w:spacing w:after="0" w:line="240" w:lineRule="auto"/>
        <w:ind w:left="-268" w:right="62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76D8A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>Програми розвитку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B11951F" w14:textId="2037C025" w:rsidR="00593244" w:rsidRPr="00CC3DE2" w:rsidRDefault="00593244" w:rsidP="00593244">
      <w:pPr>
        <w:spacing w:after="0" w:line="240" w:lineRule="auto"/>
        <w:ind w:left="-26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земельних відносин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 охорони земель </w:t>
      </w: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776D8A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B84997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6</w:t>
      </w: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>-20</w:t>
      </w:r>
      <w:r w:rsidR="00776D8A">
        <w:rPr>
          <w:rFonts w:ascii="Times New Roman" w:hAnsi="Times New Roman" w:cs="Times New Roman"/>
          <w:b/>
          <w:bCs/>
          <w:iCs/>
          <w:sz w:val="28"/>
          <w:szCs w:val="28"/>
        </w:rPr>
        <w:t>28</w:t>
      </w:r>
      <w:r w:rsidRPr="00CC3DE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роки</w:t>
      </w:r>
    </w:p>
    <w:p w14:paraId="1C92C831" w14:textId="77777777" w:rsidR="00593244" w:rsidRPr="00CC3DE2" w:rsidRDefault="00593244" w:rsidP="00593244">
      <w:pPr>
        <w:pStyle w:val="a6"/>
        <w:ind w:firstLine="851"/>
        <w:jc w:val="both"/>
        <w:rPr>
          <w:b/>
          <w:szCs w:val="28"/>
        </w:rPr>
      </w:pPr>
    </w:p>
    <w:p w14:paraId="4616B214" w14:textId="6D2C0036" w:rsidR="00593244" w:rsidRPr="00CC3DE2" w:rsidRDefault="00593244" w:rsidP="00593244">
      <w:pPr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DE2">
        <w:rPr>
          <w:rFonts w:ascii="Times New Roman" w:hAnsi="Times New Roman" w:cs="Times New Roman"/>
          <w:sz w:val="28"/>
          <w:szCs w:val="28"/>
        </w:rPr>
        <w:t xml:space="preserve">       Керуючись ст.26 Закону України «Про місцеве самоврядування в Україні» враховуючи пропозицію постійної комісії з питань земельних відносин, природокористування, просторового розвитку, будівництва, архітектури та благоустрою, сільська рада </w:t>
      </w:r>
      <w:r w:rsidRPr="00CC3DE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6FBA7E88" w14:textId="244D1225" w:rsidR="00593244" w:rsidRPr="00B84997" w:rsidRDefault="00776D8A" w:rsidP="00593244">
      <w:pPr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593244">
        <w:rPr>
          <w:rFonts w:ascii="Times New Roman" w:hAnsi="Times New Roman" w:cs="Times New Roman"/>
          <w:sz w:val="28"/>
          <w:szCs w:val="28"/>
        </w:rPr>
        <w:t xml:space="preserve"> </w:t>
      </w:r>
      <w:r w:rsidR="00593244" w:rsidRPr="00CC3DE2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93244" w:rsidRPr="00CC3DE2">
        <w:rPr>
          <w:rFonts w:ascii="Times New Roman" w:hAnsi="Times New Roman" w:cs="Times New Roman"/>
          <w:sz w:val="28"/>
          <w:szCs w:val="28"/>
        </w:rPr>
        <w:t xml:space="preserve"> розвитку земельних відносин Затишнянської сільської ради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93244" w:rsidRPr="00CC3DE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28</w:t>
      </w:r>
      <w:r w:rsidR="00593244" w:rsidRPr="00CC3DE2">
        <w:rPr>
          <w:rFonts w:ascii="Times New Roman" w:hAnsi="Times New Roman" w:cs="Times New Roman"/>
          <w:sz w:val="28"/>
          <w:szCs w:val="28"/>
        </w:rPr>
        <w:t xml:space="preserve"> роки</w:t>
      </w:r>
      <w:r w:rsidR="00A93898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536E30D1" w14:textId="7E1ECB05" w:rsidR="00593244" w:rsidRPr="00CC3DE2" w:rsidRDefault="00593244" w:rsidP="00593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C3DE2">
        <w:rPr>
          <w:rFonts w:ascii="Times New Roman" w:hAnsi="Times New Roman" w:cs="Times New Roman"/>
          <w:sz w:val="28"/>
          <w:szCs w:val="28"/>
        </w:rPr>
        <w:t xml:space="preserve">  </w:t>
      </w:r>
      <w:r w:rsidR="00A93898">
        <w:rPr>
          <w:rFonts w:ascii="Times New Roman" w:hAnsi="Times New Roman" w:cs="Times New Roman"/>
          <w:sz w:val="28"/>
          <w:szCs w:val="28"/>
        </w:rPr>
        <w:t>2</w:t>
      </w:r>
      <w:r w:rsidRPr="00CC3DE2">
        <w:rPr>
          <w:rFonts w:ascii="Times New Roman" w:hAnsi="Times New Roman" w:cs="Times New Roman"/>
          <w:sz w:val="28"/>
          <w:szCs w:val="28"/>
        </w:rPr>
        <w:t xml:space="preserve">.   Контроль за виконанням </w:t>
      </w:r>
      <w:r w:rsidR="007177C4">
        <w:rPr>
          <w:rFonts w:ascii="Times New Roman" w:hAnsi="Times New Roman" w:cs="Times New Roman"/>
          <w:sz w:val="28"/>
          <w:szCs w:val="28"/>
        </w:rPr>
        <w:t>цього</w:t>
      </w:r>
      <w:r w:rsidRPr="00CC3DE2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Pr="00CC3DE2">
        <w:rPr>
          <w:rFonts w:ascii="Times New Roman" w:hAnsi="Times New Roman" w:cs="Times New Roman"/>
          <w:color w:val="000000"/>
          <w:sz w:val="28"/>
          <w:szCs w:val="28"/>
        </w:rPr>
        <w:t xml:space="preserve">постійну комісію з питань  </w:t>
      </w:r>
      <w:r w:rsidRPr="00CC3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земельних відносин, природокористування, просторового розвитку, будівництва, архітектури та благоустрою (голова комісії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3DE2">
        <w:rPr>
          <w:rFonts w:ascii="Times New Roman" w:hAnsi="Times New Roman" w:cs="Times New Roman"/>
          <w:bCs/>
          <w:color w:val="000000"/>
          <w:sz w:val="28"/>
          <w:szCs w:val="28"/>
        </w:rPr>
        <w:t>Саранча К.П.)</w:t>
      </w:r>
    </w:p>
    <w:p w14:paraId="4553A6A1" w14:textId="2D2EDBE1" w:rsidR="00593244" w:rsidRPr="00CC3DE2" w:rsidRDefault="00A93898" w:rsidP="00593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244" w:rsidRPr="00CC3DE2">
        <w:rPr>
          <w:rFonts w:ascii="Times New Roman" w:hAnsi="Times New Roman" w:cs="Times New Roman"/>
          <w:sz w:val="28"/>
          <w:szCs w:val="28"/>
        </w:rPr>
        <w:t xml:space="preserve">.  </w:t>
      </w:r>
      <w:r w:rsidR="00593244">
        <w:rPr>
          <w:rFonts w:ascii="Times New Roman" w:hAnsi="Times New Roman" w:cs="Times New Roman"/>
          <w:sz w:val="28"/>
          <w:szCs w:val="28"/>
        </w:rPr>
        <w:t>Це</w:t>
      </w:r>
      <w:r w:rsidR="00593244" w:rsidRPr="00CC3DE2">
        <w:rPr>
          <w:rFonts w:ascii="Times New Roman" w:hAnsi="Times New Roman" w:cs="Times New Roman"/>
          <w:sz w:val="28"/>
          <w:szCs w:val="28"/>
        </w:rPr>
        <w:t xml:space="preserve"> рішення оприлюднити на</w:t>
      </w:r>
      <w:r w:rsidR="00593244">
        <w:rPr>
          <w:rFonts w:ascii="Times New Roman" w:hAnsi="Times New Roman" w:cs="Times New Roman"/>
          <w:sz w:val="28"/>
          <w:szCs w:val="28"/>
        </w:rPr>
        <w:t xml:space="preserve"> офіційному сайті Затишнянської </w:t>
      </w:r>
      <w:r w:rsidR="00593244" w:rsidRPr="00CC3DE2">
        <w:rPr>
          <w:rFonts w:ascii="Times New Roman" w:hAnsi="Times New Roman" w:cs="Times New Roman"/>
          <w:sz w:val="28"/>
          <w:szCs w:val="28"/>
        </w:rPr>
        <w:t>сільської ради відповідно до законодавства.</w:t>
      </w:r>
    </w:p>
    <w:p w14:paraId="352C4D20" w14:textId="77777777" w:rsidR="00593244" w:rsidRPr="00CC3DE2" w:rsidRDefault="00593244" w:rsidP="00593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9787E8" w14:textId="5A0FAAD1" w:rsidR="00593244" w:rsidRDefault="00593244" w:rsidP="0059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3DE2">
        <w:rPr>
          <w:rFonts w:ascii="Times New Roman" w:hAnsi="Times New Roman" w:cs="Times New Roman"/>
          <w:sz w:val="28"/>
          <w:szCs w:val="28"/>
        </w:rPr>
        <w:t xml:space="preserve">  </w:t>
      </w:r>
      <w:r w:rsidR="00A93898">
        <w:rPr>
          <w:rFonts w:ascii="Times New Roman" w:hAnsi="Times New Roman" w:cs="Times New Roman"/>
          <w:sz w:val="28"/>
          <w:szCs w:val="28"/>
        </w:rPr>
        <w:t>4</w:t>
      </w:r>
      <w:r w:rsidRPr="00CC3DE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CC3DE2">
        <w:rPr>
          <w:rFonts w:ascii="Times New Roman" w:hAnsi="Times New Roman" w:cs="Times New Roman"/>
          <w:sz w:val="28"/>
          <w:szCs w:val="28"/>
        </w:rPr>
        <w:t xml:space="preserve"> рішення набуває чинності з дня його оприлюднення.</w:t>
      </w:r>
    </w:p>
    <w:p w14:paraId="7345D3D4" w14:textId="77777777" w:rsidR="00593244" w:rsidRPr="00CC3DE2" w:rsidRDefault="00593244" w:rsidP="00593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41">
        <w:rPr>
          <w:rFonts w:ascii="Times New Roman" w:hAnsi="Times New Roman" w:cs="Times New Roman"/>
          <w:sz w:val="24"/>
          <w:szCs w:val="24"/>
        </w:rPr>
        <w:tab/>
      </w:r>
    </w:p>
    <w:p w14:paraId="58DC524B" w14:textId="77777777" w:rsidR="00593244" w:rsidRPr="008B1141" w:rsidRDefault="00593244" w:rsidP="00593244">
      <w:pPr>
        <w:pStyle w:val="a6"/>
        <w:tabs>
          <w:tab w:val="left" w:pos="-3082"/>
          <w:tab w:val="left" w:pos="-3015"/>
        </w:tabs>
        <w:ind w:left="-201" w:firstLine="851"/>
        <w:jc w:val="both"/>
        <w:rPr>
          <w:sz w:val="24"/>
        </w:rPr>
      </w:pPr>
    </w:p>
    <w:p w14:paraId="174DDED7" w14:textId="0C41B3C7" w:rsidR="00593244" w:rsidRPr="00CC3DE2" w:rsidRDefault="00F91561" w:rsidP="00593244">
      <w:pPr>
        <w:ind w:left="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Володимир ЗУБАРЄВ</w:t>
      </w:r>
    </w:p>
    <w:p w14:paraId="216A9E8C" w14:textId="77777777" w:rsidR="00593244" w:rsidRDefault="00593244" w:rsidP="0059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14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2511C6E" w14:textId="77777777" w:rsidR="00593244" w:rsidRDefault="00593244" w:rsidP="0059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C6AF2" w14:textId="7CDA5C0C" w:rsidR="00593244" w:rsidRPr="008B1141" w:rsidRDefault="00593244" w:rsidP="0059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141">
        <w:rPr>
          <w:rFonts w:ascii="Times New Roman" w:hAnsi="Times New Roman" w:cs="Times New Roman"/>
          <w:sz w:val="24"/>
          <w:szCs w:val="24"/>
        </w:rPr>
        <w:t>с. Затишне</w:t>
      </w:r>
    </w:p>
    <w:p w14:paraId="735FAE96" w14:textId="12B4B20B" w:rsidR="00593244" w:rsidRPr="00B84997" w:rsidRDefault="006B0FD1" w:rsidP="0059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грудня </w:t>
      </w:r>
      <w:bookmarkStart w:id="0" w:name="_GoBack"/>
      <w:bookmarkEnd w:id="0"/>
      <w:r w:rsidR="00F91561" w:rsidRPr="00B84997">
        <w:rPr>
          <w:rFonts w:ascii="Times New Roman" w:hAnsi="Times New Roman" w:cs="Times New Roman"/>
          <w:sz w:val="24"/>
          <w:szCs w:val="24"/>
        </w:rPr>
        <w:t>202</w:t>
      </w:r>
      <w:r w:rsidR="002A0D78" w:rsidRPr="00B84997">
        <w:rPr>
          <w:rFonts w:ascii="Times New Roman" w:hAnsi="Times New Roman" w:cs="Times New Roman"/>
          <w:sz w:val="24"/>
          <w:szCs w:val="24"/>
        </w:rPr>
        <w:t>5</w:t>
      </w:r>
      <w:r w:rsidR="00593244" w:rsidRPr="00B84997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54F5EC3" w14:textId="05BF33E0" w:rsidR="00593244" w:rsidRPr="00C576CE" w:rsidRDefault="00593244" w:rsidP="00307F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636B7B"/>
          <w:kern w:val="36"/>
          <w:sz w:val="44"/>
          <w:szCs w:val="44"/>
          <w:lang w:eastAsia="uk-UA"/>
        </w:rPr>
      </w:pPr>
      <w:r w:rsidRPr="00B84997">
        <w:rPr>
          <w:rFonts w:ascii="Times New Roman" w:hAnsi="Times New Roman" w:cs="Times New Roman"/>
          <w:sz w:val="24"/>
          <w:szCs w:val="24"/>
        </w:rPr>
        <w:t>№</w:t>
      </w:r>
      <w:r w:rsidR="006B0FD1">
        <w:rPr>
          <w:rFonts w:ascii="Times New Roman" w:hAnsi="Times New Roman" w:cs="Times New Roman"/>
          <w:sz w:val="24"/>
          <w:szCs w:val="24"/>
        </w:rPr>
        <w:t>10-57</w:t>
      </w:r>
      <w:r w:rsidR="00C576CE" w:rsidRPr="00B84997">
        <w:rPr>
          <w:rFonts w:ascii="Times New Roman" w:hAnsi="Times New Roman" w:cs="Times New Roman"/>
          <w:sz w:val="24"/>
          <w:szCs w:val="24"/>
        </w:rPr>
        <w:t>/</w:t>
      </w:r>
      <w:r w:rsidR="00C576CE" w:rsidRPr="00B84997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14:paraId="72B246B6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3C4F9B85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4B38D0E7" w14:textId="77777777" w:rsidR="00593244" w:rsidRDefault="00593244" w:rsidP="00593244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B31A7D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3B0C0ED1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6CEEB0A4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1BFB7DF0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58A146DC" w14:textId="77777777" w:rsidR="00593244" w:rsidRDefault="00593244" w:rsidP="00113038">
      <w:pPr>
        <w:widowControl w:val="0"/>
        <w:tabs>
          <w:tab w:val="left" w:pos="6237"/>
        </w:tabs>
        <w:autoSpaceDE w:val="0"/>
        <w:autoSpaceDN w:val="0"/>
        <w:spacing w:before="74"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14:paraId="38DC258F" w14:textId="77777777" w:rsidR="00307FA3" w:rsidRDefault="00307FA3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</w:p>
    <w:p w14:paraId="2618FEDA" w14:textId="77777777" w:rsidR="00A93898" w:rsidRDefault="00A93898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</w:p>
    <w:p w14:paraId="27F5AC64" w14:textId="77777777" w:rsidR="00A93898" w:rsidRDefault="00A93898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</w:p>
    <w:p w14:paraId="55E83CD2" w14:textId="77777777" w:rsidR="00307FA3" w:rsidRDefault="00307FA3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</w:p>
    <w:p w14:paraId="3914B402" w14:textId="77777777" w:rsidR="00307FA3" w:rsidRDefault="00307FA3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</w:p>
    <w:p w14:paraId="7C6022C5" w14:textId="49721822" w:rsidR="00113038" w:rsidRPr="00113038" w:rsidRDefault="00113038" w:rsidP="00F0145B">
      <w:pPr>
        <w:widowControl w:val="0"/>
        <w:autoSpaceDE w:val="0"/>
        <w:autoSpaceDN w:val="0"/>
        <w:spacing w:before="74" w:after="0" w:line="240" w:lineRule="auto"/>
        <w:ind w:left="5529"/>
        <w:rPr>
          <w:rFonts w:ascii="Times New Roman" w:eastAsia="Times New Roman" w:hAnsi="Times New Roman" w:cs="Times New Roman"/>
          <w:sz w:val="24"/>
        </w:rPr>
      </w:pPr>
      <w:r w:rsidRPr="00113038">
        <w:rPr>
          <w:rFonts w:ascii="Times New Roman" w:eastAsia="Times New Roman" w:hAnsi="Times New Roman" w:cs="Times New Roman"/>
          <w:sz w:val="24"/>
        </w:rPr>
        <w:lastRenderedPageBreak/>
        <w:t>Додаток1</w:t>
      </w:r>
    </w:p>
    <w:p w14:paraId="477C5F7C" w14:textId="2896A838" w:rsidR="00113038" w:rsidRPr="002A0D78" w:rsidRDefault="00C512CE" w:rsidP="00307FA3">
      <w:pPr>
        <w:widowControl w:val="0"/>
        <w:autoSpaceDE w:val="0"/>
        <w:autoSpaceDN w:val="0"/>
        <w:spacing w:after="0" w:line="240" w:lineRule="auto"/>
        <w:ind w:left="5529" w:right="697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113038" w:rsidRPr="00113038">
        <w:rPr>
          <w:rFonts w:ascii="Times New Roman" w:eastAsia="Times New Roman" w:hAnsi="Times New Roman" w:cs="Times New Roman"/>
          <w:sz w:val="24"/>
        </w:rPr>
        <w:t>о</w:t>
      </w:r>
      <w:r w:rsidR="00C576CE">
        <w:rPr>
          <w:rFonts w:ascii="Times New Roman" w:eastAsia="Times New Roman" w:hAnsi="Times New Roman" w:cs="Times New Roman"/>
          <w:sz w:val="24"/>
        </w:rPr>
        <w:t xml:space="preserve"> </w:t>
      </w:r>
      <w:r w:rsidR="00F0145B">
        <w:rPr>
          <w:rFonts w:ascii="Times New Roman" w:eastAsia="Times New Roman" w:hAnsi="Times New Roman" w:cs="Times New Roman"/>
          <w:sz w:val="24"/>
        </w:rPr>
        <w:t xml:space="preserve"> рішення сільської </w:t>
      </w:r>
      <w:r w:rsidR="00113038" w:rsidRPr="00113038">
        <w:rPr>
          <w:rFonts w:ascii="Times New Roman" w:eastAsia="Times New Roman" w:hAnsi="Times New Roman" w:cs="Times New Roman"/>
          <w:sz w:val="24"/>
        </w:rPr>
        <w:t>ради</w:t>
      </w:r>
      <w:r w:rsidR="00113038" w:rsidRPr="00113038">
        <w:rPr>
          <w:rFonts w:ascii="Times New Roman" w:eastAsia="Times New Roman" w:hAnsi="Times New Roman" w:cs="Times New Roman"/>
          <w:spacing w:val="-57"/>
          <w:sz w:val="24"/>
        </w:rPr>
        <w:t xml:space="preserve">                  </w:t>
      </w:r>
      <w:r w:rsidR="000A47EA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   </w:t>
      </w:r>
      <w:r w:rsidR="00C703BE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0A47EA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="00113038" w:rsidRPr="00113038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="00113038" w:rsidRPr="00E1218C">
        <w:rPr>
          <w:rFonts w:ascii="Times New Roman" w:eastAsia="Times New Roman" w:hAnsi="Times New Roman" w:cs="Times New Roman"/>
          <w:sz w:val="24"/>
        </w:rPr>
        <w:t xml:space="preserve">від </w:t>
      </w:r>
      <w:r w:rsidR="006B0FD1">
        <w:rPr>
          <w:rFonts w:ascii="Times New Roman" w:eastAsia="Times New Roman" w:hAnsi="Times New Roman" w:cs="Times New Roman"/>
          <w:sz w:val="24"/>
        </w:rPr>
        <w:t xml:space="preserve">19 грудня </w:t>
      </w:r>
      <w:r w:rsidR="00E1218C">
        <w:rPr>
          <w:rFonts w:ascii="Times New Roman" w:eastAsia="Times New Roman" w:hAnsi="Times New Roman" w:cs="Times New Roman"/>
          <w:sz w:val="24"/>
        </w:rPr>
        <w:t>2025</w:t>
      </w:r>
      <w:r w:rsidRPr="00E1218C">
        <w:rPr>
          <w:rFonts w:ascii="Times New Roman" w:eastAsia="Times New Roman" w:hAnsi="Times New Roman" w:cs="Times New Roman"/>
          <w:sz w:val="24"/>
        </w:rPr>
        <w:t xml:space="preserve"> року</w:t>
      </w:r>
      <w:r w:rsidR="00113038" w:rsidRPr="00E1218C">
        <w:rPr>
          <w:rFonts w:ascii="Times New Roman" w:eastAsia="Times New Roman" w:hAnsi="Times New Roman" w:cs="Times New Roman"/>
          <w:sz w:val="24"/>
        </w:rPr>
        <w:t xml:space="preserve"> </w:t>
      </w:r>
      <w:r w:rsidR="00690FFA" w:rsidRPr="00E1218C">
        <w:rPr>
          <w:rFonts w:ascii="Times New Roman" w:eastAsia="Times New Roman" w:hAnsi="Times New Roman" w:cs="Times New Roman"/>
          <w:sz w:val="24"/>
        </w:rPr>
        <w:t xml:space="preserve"> </w:t>
      </w:r>
      <w:r w:rsidR="00686472" w:rsidRPr="00E1218C">
        <w:rPr>
          <w:rFonts w:ascii="Times New Roman" w:eastAsia="Times New Roman" w:hAnsi="Times New Roman" w:cs="Times New Roman"/>
          <w:sz w:val="24"/>
        </w:rPr>
        <w:t xml:space="preserve"> </w:t>
      </w:r>
      <w:r w:rsidR="00F91561" w:rsidRPr="00E1218C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113038" w:rsidRPr="00E1218C">
        <w:rPr>
          <w:rFonts w:ascii="Times New Roman" w:eastAsia="Times New Roman" w:hAnsi="Times New Roman" w:cs="Times New Roman"/>
          <w:sz w:val="24"/>
        </w:rPr>
        <w:t>№</w:t>
      </w:r>
      <w:r w:rsidR="006B0FD1">
        <w:rPr>
          <w:rFonts w:ascii="Times New Roman" w:eastAsia="Times New Roman" w:hAnsi="Times New Roman" w:cs="Times New Roman"/>
          <w:sz w:val="24"/>
        </w:rPr>
        <w:t>10</w:t>
      </w:r>
      <w:r w:rsidR="006D4618" w:rsidRPr="00E1218C">
        <w:rPr>
          <w:rFonts w:ascii="Times New Roman" w:eastAsia="Times New Roman" w:hAnsi="Times New Roman" w:cs="Times New Roman"/>
          <w:sz w:val="24"/>
        </w:rPr>
        <w:t>-</w:t>
      </w:r>
      <w:r w:rsidR="006B0FD1">
        <w:rPr>
          <w:rFonts w:ascii="Times New Roman" w:eastAsia="Times New Roman" w:hAnsi="Times New Roman" w:cs="Times New Roman"/>
          <w:sz w:val="24"/>
        </w:rPr>
        <w:t>57</w:t>
      </w:r>
      <w:r w:rsidR="006D4618" w:rsidRPr="00E1218C">
        <w:rPr>
          <w:rFonts w:ascii="Times New Roman" w:eastAsia="Times New Roman" w:hAnsi="Times New Roman" w:cs="Times New Roman"/>
          <w:sz w:val="24"/>
        </w:rPr>
        <w:t>/</w:t>
      </w:r>
      <w:r w:rsidR="006D4618" w:rsidRPr="00E1218C">
        <w:rPr>
          <w:rFonts w:ascii="Times New Roman" w:eastAsia="Times New Roman" w:hAnsi="Times New Roman" w:cs="Times New Roman"/>
          <w:sz w:val="24"/>
          <w:lang w:val="en-US"/>
        </w:rPr>
        <w:t>VIII</w:t>
      </w:r>
    </w:p>
    <w:p w14:paraId="096803C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7666643A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11FEAF9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0862D7F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468C2F36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0AFC0EC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02D07C5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133E82A7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6026F5DE" w14:textId="77777777" w:rsidR="00113038" w:rsidRPr="00113038" w:rsidRDefault="00113038" w:rsidP="001130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51B33524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8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13038">
        <w:rPr>
          <w:rFonts w:ascii="Times New Roman" w:eastAsia="Times New Roman" w:hAnsi="Times New Roman" w:cs="Times New Roman"/>
          <w:b/>
          <w:sz w:val="32"/>
        </w:rPr>
        <w:t>ПРОГРАМА</w:t>
      </w:r>
    </w:p>
    <w:p w14:paraId="630A8AB4" w14:textId="77777777" w:rsidR="00113038" w:rsidRPr="00113038" w:rsidRDefault="00113038" w:rsidP="00113038">
      <w:pPr>
        <w:widowControl w:val="0"/>
        <w:autoSpaceDE w:val="0"/>
        <w:autoSpaceDN w:val="0"/>
        <w:spacing w:before="2" w:after="0" w:line="240" w:lineRule="auto"/>
        <w:ind w:right="70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13038">
        <w:rPr>
          <w:rFonts w:ascii="Times New Roman" w:eastAsia="Times New Roman" w:hAnsi="Times New Roman" w:cs="Times New Roman"/>
          <w:b/>
          <w:sz w:val="32"/>
        </w:rPr>
        <w:t>РОЗВИТКУ</w:t>
      </w:r>
      <w:r w:rsidRPr="00113038">
        <w:rPr>
          <w:rFonts w:ascii="Times New Roman" w:eastAsia="Times New Roman" w:hAnsi="Times New Roman" w:cs="Times New Roman"/>
          <w:b/>
          <w:spacing w:val="-6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ЗЕМЕЛЬНИХ</w:t>
      </w:r>
      <w:r w:rsidRPr="00113038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ВІДНОСИН</w:t>
      </w:r>
      <w:r w:rsidRPr="00113038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ТА</w:t>
      </w:r>
      <w:r w:rsidRPr="00113038">
        <w:rPr>
          <w:rFonts w:ascii="Times New Roman" w:eastAsia="Times New Roman" w:hAnsi="Times New Roman" w:cs="Times New Roman"/>
          <w:b/>
          <w:spacing w:val="-3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ОХОРОНИ</w:t>
      </w:r>
      <w:r w:rsidRPr="00113038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ЗЕМЕЛЬ</w:t>
      </w:r>
      <w:r w:rsidRPr="00113038">
        <w:rPr>
          <w:rFonts w:ascii="Times New Roman" w:eastAsia="Times New Roman" w:hAnsi="Times New Roman" w:cs="Times New Roman"/>
          <w:b/>
          <w:spacing w:val="-77"/>
          <w:sz w:val="32"/>
        </w:rPr>
        <w:t xml:space="preserve"> </w:t>
      </w:r>
      <w:r w:rsidR="009172A9">
        <w:rPr>
          <w:rFonts w:ascii="Times New Roman" w:eastAsia="Times New Roman" w:hAnsi="Times New Roman" w:cs="Times New Roman"/>
          <w:b/>
          <w:spacing w:val="-77"/>
          <w:sz w:val="32"/>
        </w:rPr>
        <w:t xml:space="preserve">      </w:t>
      </w:r>
      <w:r w:rsidRPr="00113038">
        <w:rPr>
          <w:rFonts w:ascii="Times New Roman" w:eastAsia="Times New Roman" w:hAnsi="Times New Roman" w:cs="Times New Roman"/>
          <w:b/>
          <w:sz w:val="32"/>
        </w:rPr>
        <w:t>НА</w:t>
      </w:r>
      <w:r w:rsidRPr="00113038">
        <w:rPr>
          <w:rFonts w:ascii="Times New Roman" w:eastAsia="Times New Roman" w:hAnsi="Times New Roman" w:cs="Times New Roman"/>
          <w:b/>
          <w:spacing w:val="-3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ТЕРИТОРІЇ</w:t>
      </w:r>
      <w:r w:rsidRPr="00113038">
        <w:rPr>
          <w:rFonts w:ascii="Times New Roman" w:eastAsia="Times New Roman" w:hAnsi="Times New Roman" w:cs="Times New Roman"/>
          <w:b/>
          <w:spacing w:val="2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ЗАТИШНЯНСЬКОЇ</w:t>
      </w:r>
      <w:r w:rsidRPr="00113038">
        <w:rPr>
          <w:rFonts w:ascii="Times New Roman" w:eastAsia="Times New Roman" w:hAnsi="Times New Roman" w:cs="Times New Roman"/>
          <w:b/>
          <w:spacing w:val="2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СІЛЬСЬКОЇ</w:t>
      </w:r>
      <w:r w:rsidRPr="00113038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РАДИ</w:t>
      </w:r>
    </w:p>
    <w:p w14:paraId="2678196C" w14:textId="6ABC2172" w:rsidR="00113038" w:rsidRPr="00113038" w:rsidRDefault="00113038" w:rsidP="00113038">
      <w:pPr>
        <w:widowControl w:val="0"/>
        <w:autoSpaceDE w:val="0"/>
        <w:autoSpaceDN w:val="0"/>
        <w:spacing w:after="0" w:line="366" w:lineRule="exact"/>
        <w:ind w:right="69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13038">
        <w:rPr>
          <w:rFonts w:ascii="Times New Roman" w:eastAsia="Times New Roman" w:hAnsi="Times New Roman" w:cs="Times New Roman"/>
          <w:b/>
          <w:sz w:val="32"/>
        </w:rPr>
        <w:t>НА</w:t>
      </w:r>
      <w:r w:rsidRPr="00113038">
        <w:rPr>
          <w:rFonts w:ascii="Times New Roman" w:eastAsia="Times New Roman" w:hAnsi="Times New Roman" w:cs="Times New Roman"/>
          <w:b/>
          <w:spacing w:val="76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20</w:t>
      </w:r>
      <w:r w:rsidR="00776D8A">
        <w:rPr>
          <w:rFonts w:ascii="Times New Roman" w:eastAsia="Times New Roman" w:hAnsi="Times New Roman" w:cs="Times New Roman"/>
          <w:b/>
          <w:sz w:val="32"/>
        </w:rPr>
        <w:t>26</w:t>
      </w:r>
      <w:r w:rsidRPr="00113038">
        <w:rPr>
          <w:rFonts w:ascii="Times New Roman" w:eastAsia="Times New Roman" w:hAnsi="Times New Roman" w:cs="Times New Roman"/>
          <w:b/>
          <w:sz w:val="32"/>
        </w:rPr>
        <w:t>-20</w:t>
      </w:r>
      <w:r w:rsidR="00776D8A">
        <w:rPr>
          <w:rFonts w:ascii="Times New Roman" w:eastAsia="Times New Roman" w:hAnsi="Times New Roman" w:cs="Times New Roman"/>
          <w:b/>
          <w:sz w:val="32"/>
        </w:rPr>
        <w:t>28</w:t>
      </w:r>
      <w:r w:rsidRPr="00113038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32"/>
        </w:rPr>
        <w:t>РОКИ</w:t>
      </w:r>
    </w:p>
    <w:p w14:paraId="68740BA4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46EF706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6AB76FB0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1A449818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548B8C70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0897759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587C21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42E56E2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70C7E41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F86CF01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1C0221F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32E9C10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4C9FD5A1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2AD36D6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0C183806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1829F57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1CBB251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528B6A34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49762E39" w14:textId="77777777" w:rsidR="00113038" w:rsidRPr="00DA1ED4" w:rsidRDefault="00113038" w:rsidP="00113038">
      <w:pPr>
        <w:widowControl w:val="0"/>
        <w:autoSpaceDE w:val="0"/>
        <w:autoSpaceDN w:val="0"/>
        <w:spacing w:before="244" w:after="0" w:line="240" w:lineRule="auto"/>
        <w:ind w:right="70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13038" w:rsidRPr="00DA1ED4" w:rsidSect="00593244">
          <w:pgSz w:w="11910" w:h="16840"/>
          <w:pgMar w:top="426" w:right="570" w:bottom="280" w:left="1340" w:header="720" w:footer="720" w:gutter="0"/>
          <w:cols w:space="720"/>
        </w:sect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Затишн</w:t>
      </w:r>
      <w:r w:rsidR="00DA1ED4">
        <w:rPr>
          <w:rFonts w:ascii="Times New Roman" w:eastAsia="Times New Roman" w:hAnsi="Times New Roman" w:cs="Times New Roman"/>
          <w:sz w:val="28"/>
          <w:szCs w:val="28"/>
        </w:rPr>
        <w:t>е</w:t>
      </w:r>
    </w:p>
    <w:p w14:paraId="55D818AC" w14:textId="77777777" w:rsidR="00113038" w:rsidRPr="00113038" w:rsidRDefault="00113038" w:rsidP="00113038">
      <w:pPr>
        <w:widowControl w:val="0"/>
        <w:autoSpaceDE w:val="0"/>
        <w:autoSpaceDN w:val="0"/>
        <w:spacing w:before="77" w:after="0" w:line="240" w:lineRule="auto"/>
        <w:ind w:right="69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5E3761C3" w14:textId="77777777" w:rsidR="00113038" w:rsidRPr="00113038" w:rsidRDefault="00113038" w:rsidP="0011303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DAE6988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важливою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складовою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частиною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загальнодержавної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зв'язку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переходом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економіки держави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ринкових відносин.</w:t>
      </w:r>
    </w:p>
    <w:p w14:paraId="77134B43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оптимальних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суттєвого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соціального,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інвестиційного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виробничого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потенціалів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самостійний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фактор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економічного зростання.</w:t>
      </w:r>
    </w:p>
    <w:p w14:paraId="3A3B46C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ринкової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загальною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наукове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обґрунтування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сутності,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змісту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 положення ст. 14 Конституції України, якою визначено, що земля 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багатством,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особливою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охороною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держави.</w:t>
      </w:r>
    </w:p>
    <w:p w14:paraId="0F16D01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пов’язане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зміною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власності,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перерозподілом земель, збільшенням кількості землекористувачів і власників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землі,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вимагає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законодавчої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бази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фінансування.</w:t>
      </w:r>
    </w:p>
    <w:p w14:paraId="793A5BCB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Головне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полягає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фінансово-економічних важелів забезпечити проведення робіт із землеустрою,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автоматизований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власників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землекористувачів,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екологічний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стан,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напрямки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усіх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господарювання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якісний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склад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ґрунтів,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матеріально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морально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зацікавленими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щодо захисту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відтворення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продуктивної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сили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землі.</w:t>
      </w:r>
    </w:p>
    <w:p w14:paraId="4EE07F98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Це можна здійснити тільки шляхом передбачення відповідних заходів 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програмах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економічного,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науково-технічного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адміністративно-територіальних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утворень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різного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загальнодержавних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Вони визначають склад та обсяги першочергових заходів та перспективних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обсяги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ресурсного забезпечення їх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реалізації.</w:t>
      </w:r>
    </w:p>
    <w:p w14:paraId="158BC602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розв'язування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радикального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природокористування й охорони довкілля, в тому числі землі та ґрунтів, 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нинішньому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етапі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неможливе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виваженої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послідовної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сфері,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чітко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організованого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намічених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планів,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конкретних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дійового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ходом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цільовим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виділених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застосовувати гнучку систему як стимулюючих (фінансово-економічних), так і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примусових (адміністративних) важелів та інструментів впливу на власників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землекористувачів,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багатства</w:t>
      </w:r>
      <w:r w:rsidRPr="001130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ресурсів.</w:t>
      </w:r>
    </w:p>
    <w:p w14:paraId="2E3801C3" w14:textId="77777777" w:rsidR="00113038" w:rsidRPr="00113038" w:rsidRDefault="00113038" w:rsidP="00113038">
      <w:pPr>
        <w:widowControl w:val="0"/>
        <w:autoSpaceDE w:val="0"/>
        <w:autoSpaceDN w:val="0"/>
        <w:spacing w:after="0" w:line="242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ради.</w:t>
      </w:r>
    </w:p>
    <w:p w14:paraId="35A850CF" w14:textId="77777777" w:rsidR="00113038" w:rsidRPr="00113038" w:rsidRDefault="00113038" w:rsidP="0011303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</w:rPr>
        <w:sectPr w:rsidR="00113038" w:rsidRPr="00113038">
          <w:pgSz w:w="11910" w:h="16840"/>
          <w:pgMar w:top="1400" w:right="160" w:bottom="280" w:left="1340" w:header="720" w:footer="720" w:gutter="0"/>
          <w:cols w:space="720"/>
        </w:sectPr>
      </w:pPr>
    </w:p>
    <w:p w14:paraId="1530ED2B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Разом із зростанням інвестиційного та виробничого потенціалів землі як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фактора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завершено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гарантування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якісного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екологічного середовища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Затишнянської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сільської ради</w:t>
      </w:r>
      <w:r w:rsidRPr="00113038">
        <w:rPr>
          <w:rFonts w:ascii="Times New Roman" w:eastAsia="Times New Roman" w:hAnsi="Times New Roman" w:cs="Times New Roman"/>
          <w:color w:val="39464F"/>
          <w:sz w:val="28"/>
          <w:szCs w:val="28"/>
        </w:rPr>
        <w:t>.</w:t>
      </w:r>
    </w:p>
    <w:p w14:paraId="1107478A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F504675" w14:textId="77777777" w:rsidR="00113038" w:rsidRPr="00113038" w:rsidRDefault="00113038" w:rsidP="00113038">
      <w:pPr>
        <w:pStyle w:val="a5"/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sz w:val="30"/>
          <w:u w:val="none"/>
        </w:rPr>
      </w:pPr>
      <w:r w:rsidRPr="00113038">
        <w:rPr>
          <w:b/>
          <w:sz w:val="30"/>
          <w:u w:val="none"/>
          <w:lang w:val="uk-UA"/>
        </w:rPr>
        <w:t>Паспорт Програми</w:t>
      </w:r>
    </w:p>
    <w:p w14:paraId="25ABE1BA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DFF73A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42"/>
        <w:gridCol w:w="4666"/>
      </w:tblGrid>
      <w:tr w:rsidR="00113038" w:rsidRPr="00113038" w14:paraId="5B6804D2" w14:textId="77777777" w:rsidTr="00CB2E96">
        <w:trPr>
          <w:trHeight w:val="1289"/>
        </w:trPr>
        <w:tc>
          <w:tcPr>
            <w:tcW w:w="566" w:type="dxa"/>
          </w:tcPr>
          <w:p w14:paraId="5C04109A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942" w:type="dxa"/>
          </w:tcPr>
          <w:p w14:paraId="22FDBC5D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Ініціатор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розроблення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7B2FFC25" w14:textId="77777777" w:rsidR="00113038" w:rsidRPr="00113038" w:rsidRDefault="00113038" w:rsidP="0011303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Відділ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земельних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ресурсів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просторового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планування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відділ</w:t>
            </w:r>
            <w:proofErr w:type="spellEnd"/>
          </w:p>
          <w:p w14:paraId="7AE918C4" w14:textId="77777777" w:rsidR="00113038" w:rsidRPr="00113038" w:rsidRDefault="00113038" w:rsidP="00113038">
            <w:pPr>
              <w:ind w:right="832"/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містобудування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архітектури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житлово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-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господарства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власності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благоустрою.</w:t>
            </w:r>
          </w:p>
        </w:tc>
      </w:tr>
      <w:tr w:rsidR="00113038" w:rsidRPr="00113038" w14:paraId="222A06DC" w14:textId="77777777" w:rsidTr="00CB2E96">
        <w:trPr>
          <w:trHeight w:val="1288"/>
        </w:trPr>
        <w:tc>
          <w:tcPr>
            <w:tcW w:w="566" w:type="dxa"/>
          </w:tcPr>
          <w:p w14:paraId="408DE29A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4942" w:type="dxa"/>
          </w:tcPr>
          <w:p w14:paraId="1E3B0085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Розробник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588FA83C" w14:textId="77777777" w:rsidR="00113038" w:rsidRPr="00113038" w:rsidRDefault="00113038" w:rsidP="0011303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Відділ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земельних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ресурсів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просторового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планування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відділ</w:t>
            </w:r>
            <w:proofErr w:type="spellEnd"/>
          </w:p>
          <w:p w14:paraId="1A35EF4C" w14:textId="77777777" w:rsidR="00113038" w:rsidRPr="00113038" w:rsidRDefault="00113038" w:rsidP="0011303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містобудування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архітектури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житлово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-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господарства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власності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благоустрою</w:t>
            </w:r>
          </w:p>
        </w:tc>
      </w:tr>
      <w:tr w:rsidR="00113038" w:rsidRPr="00113038" w14:paraId="54AAFFB4" w14:textId="77777777" w:rsidTr="00CB2E96">
        <w:trPr>
          <w:trHeight w:val="1608"/>
        </w:trPr>
        <w:tc>
          <w:tcPr>
            <w:tcW w:w="566" w:type="dxa"/>
          </w:tcPr>
          <w:p w14:paraId="4155EE01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4942" w:type="dxa"/>
          </w:tcPr>
          <w:p w14:paraId="18986C2A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Відповідальний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виконавець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2A7A4BE5" w14:textId="77777777" w:rsidR="00113038" w:rsidRPr="00113038" w:rsidRDefault="00113038" w:rsidP="0011303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Затишнянська</w:t>
            </w:r>
            <w:r w:rsidRPr="00113038">
              <w:rPr>
                <w:rFonts w:ascii="Times New Roman" w:eastAsia="Times New Roman" w:hAnsi="Times New Roman" w:cs="Times New Roman"/>
                <w:spacing w:val="-2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сільська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  <w:shd w:val="clear" w:color="auto" w:fill="F8F8F8"/>
                <w:lang w:val="ru-RU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рада,</w:t>
            </w:r>
          </w:p>
          <w:p w14:paraId="30BE525B" w14:textId="77777777" w:rsidR="00113038" w:rsidRPr="00113038" w:rsidRDefault="00113038" w:rsidP="0011303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відділ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земельних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ресурсів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просторового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планування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відділ</w:t>
            </w:r>
            <w:proofErr w:type="spellEnd"/>
          </w:p>
          <w:p w14:paraId="106A2F73" w14:textId="1DD1B90A" w:rsidR="00113038" w:rsidRPr="00113038" w:rsidRDefault="00113038" w:rsidP="0011303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містобудування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архітектури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житлово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-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господарства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комунальної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>власності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shd w:val="clear" w:color="auto" w:fill="F8F8F8"/>
                <w:lang w:val="ru-RU"/>
              </w:rPr>
              <w:t xml:space="preserve"> та благоустрою </w:t>
            </w:r>
          </w:p>
        </w:tc>
      </w:tr>
      <w:tr w:rsidR="00113038" w:rsidRPr="00113038" w14:paraId="40EDE45D" w14:textId="77777777" w:rsidTr="00CB2E96">
        <w:trPr>
          <w:trHeight w:val="1933"/>
        </w:trPr>
        <w:tc>
          <w:tcPr>
            <w:tcW w:w="566" w:type="dxa"/>
          </w:tcPr>
          <w:p w14:paraId="3F208DAF" w14:textId="77777777" w:rsidR="00113038" w:rsidRPr="00113038" w:rsidRDefault="00113038" w:rsidP="00113038">
            <w:pPr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4942" w:type="dxa"/>
          </w:tcPr>
          <w:p w14:paraId="5EE83EA0" w14:textId="77777777" w:rsidR="00113038" w:rsidRPr="00113038" w:rsidRDefault="00113038" w:rsidP="00113038">
            <w:pPr>
              <w:spacing w:before="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Учасники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0EB767FB" w14:textId="77777777" w:rsidR="00113038" w:rsidRPr="00113038" w:rsidRDefault="00113038" w:rsidP="00113038">
            <w:pPr>
              <w:spacing w:before="2"/>
              <w:ind w:right="2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Виконавчі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ради,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11303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особи,</w:t>
            </w:r>
            <w:r w:rsidRPr="001130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можуть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бути</w:t>
            </w:r>
          </w:p>
          <w:p w14:paraId="2D1CB238" w14:textId="77777777" w:rsidR="00113038" w:rsidRPr="00113038" w:rsidRDefault="00113038" w:rsidP="00113038">
            <w:pPr>
              <w:ind w:right="92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розробниками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документації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із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землеустрою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та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оцінки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земель</w:t>
            </w:r>
            <w:r w:rsidRPr="0011303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відповідно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до Закону</w:t>
            </w:r>
          </w:p>
        </w:tc>
      </w:tr>
      <w:tr w:rsidR="00113038" w:rsidRPr="00113038" w14:paraId="0E4EE9C1" w14:textId="77777777" w:rsidTr="00CB2E96">
        <w:trPr>
          <w:trHeight w:val="501"/>
        </w:trPr>
        <w:tc>
          <w:tcPr>
            <w:tcW w:w="566" w:type="dxa"/>
          </w:tcPr>
          <w:p w14:paraId="015E8B59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4942" w:type="dxa"/>
          </w:tcPr>
          <w:p w14:paraId="2314745B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Термін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реалізації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62C0822D" w14:textId="660DD318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26</w:t>
            </w:r>
            <w:r w:rsidRPr="0011303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11303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28</w:t>
            </w:r>
            <w:r w:rsidRPr="0011303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</w:rPr>
              <w:t>роки</w:t>
            </w:r>
            <w:proofErr w:type="spellEnd"/>
          </w:p>
        </w:tc>
      </w:tr>
      <w:tr w:rsidR="00113038" w:rsidRPr="00113038" w14:paraId="4631A555" w14:textId="77777777" w:rsidTr="00CB2E96">
        <w:trPr>
          <w:trHeight w:val="1286"/>
        </w:trPr>
        <w:tc>
          <w:tcPr>
            <w:tcW w:w="566" w:type="dxa"/>
          </w:tcPr>
          <w:p w14:paraId="046A5467" w14:textId="77777777" w:rsidR="00113038" w:rsidRPr="00113038" w:rsidRDefault="00113038" w:rsidP="0011303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4942" w:type="dxa"/>
          </w:tcPr>
          <w:p w14:paraId="7E34AB3C" w14:textId="77777777" w:rsidR="00113038" w:rsidRPr="00113038" w:rsidRDefault="00113038" w:rsidP="00113038">
            <w:pPr>
              <w:ind w:right="2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Перелік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бюджетів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які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беруть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участь у</w:t>
            </w:r>
            <w:r w:rsidRPr="0011303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виконанні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Програми</w:t>
            </w:r>
            <w:proofErr w:type="spellEnd"/>
          </w:p>
        </w:tc>
        <w:tc>
          <w:tcPr>
            <w:tcW w:w="4666" w:type="dxa"/>
          </w:tcPr>
          <w:p w14:paraId="459A295D" w14:textId="77777777" w:rsidR="00113038" w:rsidRPr="00113038" w:rsidRDefault="00113038" w:rsidP="00113038">
            <w:pPr>
              <w:tabs>
                <w:tab w:val="left" w:pos="2029"/>
                <w:tab w:val="left" w:pos="3795"/>
              </w:tabs>
              <w:spacing w:line="322" w:lineRule="exact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сільський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бюджет,</w:t>
            </w:r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кошти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підприємств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установ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організацій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та</w:t>
            </w:r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громадян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інші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джерела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які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11303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заборонені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чинним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законодавством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113038" w:rsidRPr="00113038" w14:paraId="02EE52ED" w14:textId="77777777" w:rsidTr="00CB2E96">
        <w:trPr>
          <w:trHeight w:val="1081"/>
        </w:trPr>
        <w:tc>
          <w:tcPr>
            <w:tcW w:w="566" w:type="dxa"/>
          </w:tcPr>
          <w:p w14:paraId="79A091D4" w14:textId="77777777" w:rsidR="00113038" w:rsidRPr="00113038" w:rsidRDefault="00113038" w:rsidP="00113038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113038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4942" w:type="dxa"/>
          </w:tcPr>
          <w:p w14:paraId="20077E0F" w14:textId="77777777" w:rsidR="00113038" w:rsidRPr="00113038" w:rsidRDefault="00113038" w:rsidP="00113038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Орієнтовний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загальний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обсяг</w:t>
            </w:r>
            <w:proofErr w:type="spellEnd"/>
          </w:p>
          <w:p w14:paraId="5A7BCBA8" w14:textId="77777777" w:rsidR="00113038" w:rsidRPr="00113038" w:rsidRDefault="00113038" w:rsidP="00113038">
            <w:pPr>
              <w:spacing w:before="2"/>
              <w:ind w:right="3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фінансових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ресурсів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необхідних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для</w:t>
            </w:r>
            <w:r w:rsidRPr="0011303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реалізації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Програми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всього</w:t>
            </w:r>
            <w:proofErr w:type="spellEnd"/>
            <w:r w:rsidRPr="00113038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4666" w:type="dxa"/>
          </w:tcPr>
          <w:p w14:paraId="623A1A81" w14:textId="1DF6C975" w:rsidR="00113038" w:rsidRDefault="00B35DFB" w:rsidP="00435C75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20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рік -</w:t>
            </w:r>
            <w:r w:rsidR="00B84997">
              <w:rPr>
                <w:rFonts w:ascii="Times New Roman" w:eastAsia="Times New Roman" w:hAnsi="Times New Roman" w:cs="Times New Roman"/>
                <w:sz w:val="28"/>
                <w:lang w:val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,</w:t>
            </w:r>
            <w:r w:rsidR="00B84997"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00</w:t>
            </w:r>
            <w:r w:rsidR="0026584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265848">
              <w:rPr>
                <w:rFonts w:ascii="Times New Roman" w:eastAsia="Times New Roman" w:hAnsi="Times New Roman" w:cs="Times New Roman"/>
                <w:sz w:val="28"/>
                <w:lang w:val="uk-UA"/>
              </w:rPr>
              <w:t>тис.грн</w:t>
            </w:r>
            <w:proofErr w:type="spellEnd"/>
            <w:r w:rsidR="00265848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318FF766" w14:textId="452773BC" w:rsidR="00B35DFB" w:rsidRDefault="00B35DFB" w:rsidP="00435C75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20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рік – 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  <w:p w14:paraId="031620A0" w14:textId="3F275AA9" w:rsidR="00B35DFB" w:rsidRPr="00B35DFB" w:rsidRDefault="00B35DFB" w:rsidP="00435C75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20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рік – </w:t>
            </w:r>
            <w:r w:rsidR="00776D8A">
              <w:rPr>
                <w:rFonts w:ascii="Times New Roman" w:eastAsia="Times New Roman" w:hAnsi="Times New Roman" w:cs="Times New Roman"/>
                <w:sz w:val="28"/>
                <w:lang w:val="uk-UA"/>
              </w:rPr>
              <w:t>0,00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</w:p>
        </w:tc>
      </w:tr>
    </w:tbl>
    <w:p w14:paraId="0BEFF571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FA7A207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CFF9851" w14:textId="77777777" w:rsid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4831E6E" w14:textId="77777777" w:rsid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53342C5" w14:textId="77777777" w:rsid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A954D1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7CBC51A9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F95B176" w14:textId="77777777" w:rsidR="00113038" w:rsidRPr="00113038" w:rsidRDefault="00113038" w:rsidP="00113038">
      <w:pPr>
        <w:pStyle w:val="a5"/>
        <w:widowControl w:val="0"/>
        <w:numPr>
          <w:ilvl w:val="0"/>
          <w:numId w:val="12"/>
        </w:numPr>
        <w:tabs>
          <w:tab w:val="left" w:pos="2248"/>
        </w:tabs>
        <w:autoSpaceDE w:val="0"/>
        <w:autoSpaceDN w:val="0"/>
        <w:spacing w:before="1"/>
        <w:rPr>
          <w:b/>
          <w:u w:val="none"/>
        </w:rPr>
      </w:pPr>
      <w:proofErr w:type="spellStart"/>
      <w:r w:rsidRPr="00113038">
        <w:rPr>
          <w:b/>
          <w:u w:val="none"/>
        </w:rPr>
        <w:lastRenderedPageBreak/>
        <w:t>Проблемні</w:t>
      </w:r>
      <w:proofErr w:type="spellEnd"/>
      <w:r w:rsidRPr="00113038">
        <w:rPr>
          <w:b/>
          <w:spacing w:val="-2"/>
          <w:u w:val="none"/>
        </w:rPr>
        <w:t xml:space="preserve"> </w:t>
      </w:r>
      <w:proofErr w:type="spellStart"/>
      <w:r w:rsidRPr="00113038">
        <w:rPr>
          <w:b/>
          <w:u w:val="none"/>
        </w:rPr>
        <w:t>питання</w:t>
      </w:r>
      <w:proofErr w:type="spellEnd"/>
      <w:r w:rsidRPr="00113038">
        <w:rPr>
          <w:b/>
          <w:spacing w:val="-5"/>
          <w:u w:val="none"/>
        </w:rPr>
        <w:t xml:space="preserve"> </w:t>
      </w:r>
      <w:proofErr w:type="spellStart"/>
      <w:r w:rsidRPr="00113038">
        <w:rPr>
          <w:b/>
          <w:u w:val="none"/>
        </w:rPr>
        <w:t>розвитку</w:t>
      </w:r>
      <w:proofErr w:type="spellEnd"/>
      <w:r w:rsidRPr="00113038">
        <w:rPr>
          <w:b/>
          <w:spacing w:val="-4"/>
          <w:u w:val="none"/>
        </w:rPr>
        <w:t xml:space="preserve"> </w:t>
      </w:r>
      <w:proofErr w:type="spellStart"/>
      <w:r w:rsidRPr="00113038">
        <w:rPr>
          <w:b/>
          <w:u w:val="none"/>
        </w:rPr>
        <w:t>земельних</w:t>
      </w:r>
      <w:proofErr w:type="spellEnd"/>
      <w:r w:rsidRPr="00113038">
        <w:rPr>
          <w:b/>
          <w:spacing w:val="-2"/>
          <w:u w:val="none"/>
        </w:rPr>
        <w:t xml:space="preserve"> </w:t>
      </w:r>
      <w:proofErr w:type="spellStart"/>
      <w:r w:rsidRPr="00113038">
        <w:rPr>
          <w:b/>
          <w:u w:val="none"/>
        </w:rPr>
        <w:t>відносин</w:t>
      </w:r>
      <w:proofErr w:type="spellEnd"/>
    </w:p>
    <w:p w14:paraId="0CC5D975" w14:textId="77777777" w:rsidR="00113038" w:rsidRPr="00113038" w:rsidRDefault="00113038" w:rsidP="001130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1D340BF6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Затишнянська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реформування та розвиток земельних відносин. За час проведення земельної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реформи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виконано</w:t>
      </w:r>
      <w:r w:rsidRPr="0011303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обсяг</w:t>
      </w:r>
      <w:r w:rsidRPr="0011303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робіт.</w:t>
      </w:r>
      <w:r w:rsidRPr="0011303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Подолано</w:t>
      </w:r>
      <w:r w:rsidRPr="0011303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державну монополію на земельну власність, формується новий власник, господар землі,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створено відповідні передумови для розвитку багатоукладного і </w:t>
      </w:r>
      <w:proofErr w:type="spellStart"/>
      <w:r w:rsidRPr="00113038">
        <w:rPr>
          <w:rFonts w:ascii="Times New Roman" w:eastAsia="Times New Roman" w:hAnsi="Times New Roman" w:cs="Times New Roman"/>
          <w:sz w:val="28"/>
          <w:szCs w:val="28"/>
        </w:rPr>
        <w:t>конкурентно</w:t>
      </w:r>
      <w:proofErr w:type="spellEnd"/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спроможного господарства на засадах приватної власності на землю та майно,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раціоналізації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усіх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економіки,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тощо.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Разом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невідкладних і складних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завдань.</w:t>
      </w:r>
    </w:p>
    <w:p w14:paraId="70BBA785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1130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проблемні</w:t>
      </w:r>
      <w:r w:rsidRPr="001130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питання:</w:t>
      </w:r>
    </w:p>
    <w:p w14:paraId="6A167A4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Незавершеність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нормативно-правових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актів,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Земельним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Кодексом України.</w:t>
      </w:r>
    </w:p>
    <w:p w14:paraId="7B5DAB10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1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Неналежне фінансове забезпечення заходів земельної реформи.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завершено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інвентаризацію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земель.</w:t>
      </w:r>
    </w:p>
    <w:p w14:paraId="53788AA2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кожні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оновлення нормативної грошової оцінки земель населених пунктів, 10 років –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ділянок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несільськогосподарського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 пунктів. Залишилося нерозв’язаним питання зміни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 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пунктів.</w:t>
      </w:r>
    </w:p>
    <w:p w14:paraId="526B529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Першочерговим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комплексу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планово-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картографічних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масштабів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1:2000,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1:10000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1:5000,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поліпшить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топографо-геодезичне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забезпечення,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картографічним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кадастру,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моніторингу використання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містобудування.</w:t>
      </w:r>
    </w:p>
    <w:p w14:paraId="7A4BB68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 метою збереження родючого шару ґрунтів і запобігання економічним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збиткам необхідно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проводити заходи</w:t>
      </w:r>
      <w:r w:rsidRPr="0011303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</w:t>
      </w:r>
      <w:r w:rsidRPr="0011303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земель.</w:t>
      </w:r>
    </w:p>
    <w:p w14:paraId="45A747A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Повільно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йде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електронного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реєстру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ділянок,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знаходяться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користуванні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громадян,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бази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оренди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бази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реєстру.</w:t>
      </w:r>
    </w:p>
    <w:p w14:paraId="3D753C1E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На території ради недостатньо проводяться заходи по охороні земель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вітрової та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водної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ерозії,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заболочування,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підтоплення.</w:t>
      </w:r>
    </w:p>
    <w:p w14:paraId="5590324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п.2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статті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209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кодексу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кошти,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надходять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відшкодування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втрат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сільськогосподарського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лісогосподарського виробництва, використовуються на освоєння земель 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сільськогосподарських і лісогосподарських потреб, поліпшення відповідних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угідь,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розроблених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землеустрою,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нормативної грошової оцінки землі. Використання цих коштів на інші цілі 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допускається.</w:t>
      </w:r>
    </w:p>
    <w:p w14:paraId="17E680E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значних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обсягів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вищезгаданих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землевпорядних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потребують відповідного фінансування. Вивчення сучасного стану плати 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землю свідчить про те, що кошти спрямовуються на погашення бюджетних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боргів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інші цілі не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пов’язані з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вирішенням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охорони земель.</w:t>
      </w:r>
    </w:p>
    <w:p w14:paraId="00ECCC7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За цих умов потрібен ефективний організаційно-економічний механізм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 основних вимог реформування земельних відносин у встановлені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строки, а також їх фінансове забезпечення за рахунок місцевих бюджетів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землекористувачів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землевласників.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вирішити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шляхом розроблення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 виконання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програм.</w:t>
      </w:r>
    </w:p>
    <w:p w14:paraId="176D4FFF" w14:textId="5C6F3248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розв’язати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пов’язані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можливо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роки.</w:t>
      </w:r>
    </w:p>
    <w:p w14:paraId="57A29DC9" w14:textId="77777777" w:rsidR="00113038" w:rsidRPr="00113038" w:rsidRDefault="00113038" w:rsidP="001130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02D7674F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3.Земельний фонд Затишнянської сільської ради</w:t>
      </w:r>
    </w:p>
    <w:p w14:paraId="1CA30510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Земельний фонд Затишнянської сільської ради станом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01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12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  складає 376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60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га. Структура земельного фонду сільської ради свідчить, що у власності й користуванні громадян знаходиться 67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94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03 га, у тому числі:</w:t>
      </w:r>
    </w:p>
    <w:p w14:paraId="3505F59B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для будівництва та обслуговування жилих будинків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,304 га,</w:t>
      </w:r>
    </w:p>
    <w:p w14:paraId="40AC0E08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для ведення ОСГ – 15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38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93 га,</w:t>
      </w:r>
    </w:p>
    <w:p w14:paraId="23A310C4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городництва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21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,3152 га,</w:t>
      </w:r>
    </w:p>
    <w:p w14:paraId="41C6EA19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ведення товарного сільськогосподарського виробництва –4845,8252 га,</w:t>
      </w:r>
    </w:p>
    <w:p w14:paraId="070F9215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сінокосіння і випасання худоби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62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,6276 га. </w:t>
      </w:r>
    </w:p>
    <w:p w14:paraId="7B63F0AA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Крім того,водогосподарські підприємства – 201,1381га.</w:t>
      </w:r>
    </w:p>
    <w:p w14:paraId="44149D13" w14:textId="241817D9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складу сільської ради входять 23 населених пунктів: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с.Затишне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с.Лугове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селищеГранітне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с.Березине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с.Благодатне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с.Бузулуки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с.Високе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с.Гуляйполе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с.Козаче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с.Малософіївка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</w:t>
      </w:r>
      <w:r w:rsidR="00A93898">
        <w:rPr>
          <w:rFonts w:ascii="Times New Roman" w:eastAsia="Times New Roman" w:hAnsi="Times New Roman" w:cs="Times New Roman"/>
          <w:bCs/>
          <w:sz w:val="28"/>
          <w:szCs w:val="28"/>
        </w:rPr>
        <w:t>Водяна</w:t>
      </w:r>
      <w:proofErr w:type="spellEnd"/>
      <w:r w:rsidR="00A9389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Балка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с.Смоленка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с.Тарасівка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с.Удачне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с.Українське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с.Вітрівка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с.Михайлівка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с.Преображенка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Балка,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с.Черкаське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65DAAA5B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Загальна площа населених пунктів 1993,65 га:</w:t>
      </w:r>
    </w:p>
    <w:p w14:paraId="10C657B4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Затишне – 114,0117 га;</w:t>
      </w:r>
    </w:p>
    <w:p w14:paraId="241F446C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Лугове – 58,4049 га;</w:t>
      </w:r>
    </w:p>
    <w:p w14:paraId="5E90A745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сел. Гранітне - 39,8492 га;</w:t>
      </w:r>
    </w:p>
    <w:p w14:paraId="6E6DD935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Березине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- 9,7663;</w:t>
      </w:r>
    </w:p>
    <w:p w14:paraId="0732A99D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Благодатне – 99,1395;</w:t>
      </w:r>
    </w:p>
    <w:p w14:paraId="3DA19A1E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Бузулуки – 71,7433;</w:t>
      </w:r>
    </w:p>
    <w:p w14:paraId="7BA23F92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Високе – 66,9032;</w:t>
      </w:r>
    </w:p>
    <w:p w14:paraId="1A6DB99B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Гуляйполе – 339,5012 га;</w:t>
      </w:r>
    </w:p>
    <w:p w14:paraId="7E7622A2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Козаче – 75,3152;</w:t>
      </w:r>
    </w:p>
    <w:p w14:paraId="151B8AF4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Малософіївка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342,1054;</w:t>
      </w:r>
    </w:p>
    <w:p w14:paraId="5CAE6DE8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Первомайське – 13,3454;</w:t>
      </w:r>
    </w:p>
    <w:p w14:paraId="2ABB511F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Смоленка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36,6031;</w:t>
      </w:r>
    </w:p>
    <w:p w14:paraId="6F23E50E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Тарасівка – 41,2577;</w:t>
      </w:r>
    </w:p>
    <w:p w14:paraId="4F173F46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Удачне – 77,4551 га;</w:t>
      </w:r>
    </w:p>
    <w:p w14:paraId="49E33D91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Українське – 65,3449 га;</w:t>
      </w:r>
    </w:p>
    <w:p w14:paraId="2DBDB50D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Вітрівка – 120,2 га;</w:t>
      </w:r>
    </w:p>
    <w:p w14:paraId="61D7713D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Лозуватка – 106,1 га;</w:t>
      </w:r>
    </w:p>
    <w:p w14:paraId="21200FDF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Лозуватське – 50 га;</w:t>
      </w:r>
    </w:p>
    <w:p w14:paraId="660DA843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Михайлівка – 43,8 га;</w:t>
      </w:r>
    </w:p>
    <w:p w14:paraId="34FD12C5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Преображенка – 115,2 га;</w:t>
      </w:r>
    </w:p>
    <w:p w14:paraId="6BC5CFC7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Червона Балка – 39,4 га;</w:t>
      </w:r>
    </w:p>
    <w:p w14:paraId="1EC0F8AF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 Червоне – 40,2 га;</w:t>
      </w:r>
    </w:p>
    <w:p w14:paraId="6C1120EC" w14:textId="77777777" w:rsidR="00902C49" w:rsidRPr="00113038" w:rsidRDefault="00902C49" w:rsidP="00902C4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с. Черкаське – 28 га. </w:t>
      </w:r>
    </w:p>
    <w:p w14:paraId="38C283F5" w14:textId="77777777" w:rsidR="00113038" w:rsidRPr="00113038" w:rsidRDefault="00113038" w:rsidP="001130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194D17D0" w14:textId="77777777" w:rsidR="00113038" w:rsidRPr="00113038" w:rsidRDefault="00113038" w:rsidP="00113038">
      <w:pPr>
        <w:widowControl w:val="0"/>
        <w:numPr>
          <w:ilvl w:val="0"/>
          <w:numId w:val="12"/>
        </w:numPr>
        <w:tabs>
          <w:tab w:val="left" w:pos="3871"/>
        </w:tabs>
        <w:autoSpaceDE w:val="0"/>
        <w:autoSpaceDN w:val="0"/>
        <w:spacing w:before="1" w:after="0" w:line="322" w:lineRule="exact"/>
        <w:ind w:left="3870" w:hanging="2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</w:t>
      </w:r>
      <w:r w:rsidRPr="001130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 завдання</w:t>
      </w:r>
    </w:p>
    <w:p w14:paraId="3D9736D1" w14:textId="201BA710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Затишнянської сільської</w:t>
      </w:r>
      <w:r w:rsidRPr="0011303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11303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1303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1303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1303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роки</w:t>
      </w:r>
      <w:r w:rsidRPr="0011303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спрямована</w:t>
      </w:r>
      <w:r w:rsidRPr="0011303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r w:rsidRPr="0011303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державної</w:t>
      </w:r>
    </w:p>
    <w:p w14:paraId="6D1EC8DD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політики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сталого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землекористування,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рівності права власності на землю територіальних громад та держави, захисту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 власників і користувачів земельних ділянок, а також на створення більш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сприятливих умов для залучення інвестицій у пріоритетні галузі економіки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економічних особливостей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регіону.</w:t>
      </w:r>
    </w:p>
    <w:p w14:paraId="510CB76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Мета 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полягає у забезпеченні ефективного використання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підвищення цінності земельних ресурсів,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здійснення заходів для створення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управління земельними ресурсами, раціонального використання та охорони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ринку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кадастру,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оптимальних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суттєвого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соціального,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інвестиційного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виробничого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потенціалів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землі,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цінності.</w:t>
      </w:r>
    </w:p>
    <w:p w14:paraId="6FE5B539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r w:rsidRPr="001130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є:</w:t>
      </w:r>
    </w:p>
    <w:p w14:paraId="5A6649BC" w14:textId="77777777" w:rsidR="00113038" w:rsidRPr="00113038" w:rsidRDefault="00113038" w:rsidP="00113038">
      <w:pPr>
        <w:widowControl w:val="0"/>
        <w:numPr>
          <w:ilvl w:val="0"/>
          <w:numId w:val="9"/>
        </w:numPr>
        <w:tabs>
          <w:tab w:val="left" w:pos="468"/>
        </w:tabs>
        <w:autoSpaceDE w:val="0"/>
        <w:autoSpaceDN w:val="0"/>
        <w:spacing w:after="0" w:line="240" w:lineRule="auto"/>
        <w:ind w:right="683" w:firstLine="0"/>
        <w:jc w:val="both"/>
        <w:rPr>
          <w:rFonts w:ascii="Times New Roman" w:eastAsia="Times New Roman" w:hAnsi="Times New Roman" w:cs="Times New Roman"/>
          <w:sz w:val="28"/>
        </w:rPr>
      </w:pPr>
      <w:r w:rsidRPr="00113038">
        <w:rPr>
          <w:rFonts w:ascii="Times New Roman" w:eastAsia="Times New Roman" w:hAnsi="Times New Roman" w:cs="Times New Roman"/>
          <w:b/>
          <w:sz w:val="28"/>
        </w:rPr>
        <w:t>проведення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нормативної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грошової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оцінки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земель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населених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пунктів.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Підтримування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актуального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стану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нормативної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грошової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оцінки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основним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джерелом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забезпечення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сталих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бюджетних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надходжень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від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плати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землю.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Грошова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оцінка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дає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можливість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органам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місцевого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самоврядування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реалізовувати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свої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регулятивні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повноваження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підставі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економічних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умов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стимулів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раціонального використання земель і водночас є фактором надійного захисту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інтересів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землекористувачів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власників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землі,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оскільки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її</w:t>
      </w:r>
      <w:r w:rsidRPr="0011303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допомогою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кожен з них повинен сплачувати визначену плату за фактичне 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землі.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Нормативна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грошова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оцінка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ділянок,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які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розташовані</w:t>
      </w:r>
      <w:r w:rsidRPr="0011303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межах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проводиться</w:t>
      </w:r>
      <w:r w:rsidRPr="0011303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незалежно</w:t>
      </w:r>
      <w:r w:rsidRPr="0011303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від</w:t>
      </w:r>
      <w:r w:rsidRPr="0011303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їх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цільового</w:t>
      </w:r>
      <w:r w:rsidRPr="0011303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призначення</w:t>
      </w:r>
    </w:p>
    <w:p w14:paraId="21279F38" w14:textId="77777777" w:rsidR="00113038" w:rsidRPr="00113038" w:rsidRDefault="00113038" w:rsidP="00113038">
      <w:pPr>
        <w:widowControl w:val="0"/>
        <w:numPr>
          <w:ilvl w:val="0"/>
          <w:numId w:val="9"/>
        </w:numPr>
        <w:tabs>
          <w:tab w:val="left" w:pos="384"/>
        </w:tabs>
        <w:autoSpaceDE w:val="0"/>
        <w:autoSpaceDN w:val="0"/>
        <w:spacing w:after="0" w:line="321" w:lineRule="exact"/>
        <w:ind w:left="383" w:hanging="164"/>
        <w:jc w:val="both"/>
        <w:rPr>
          <w:rFonts w:ascii="Times New Roman" w:eastAsia="Times New Roman" w:hAnsi="Times New Roman" w:cs="Times New Roman"/>
          <w:sz w:val="28"/>
        </w:rPr>
      </w:pPr>
      <w:r w:rsidRPr="00113038">
        <w:rPr>
          <w:rFonts w:ascii="Times New Roman" w:eastAsia="Times New Roman" w:hAnsi="Times New Roman" w:cs="Times New Roman"/>
          <w:sz w:val="28"/>
        </w:rPr>
        <w:t>не</w:t>
      </w:r>
      <w:r w:rsidRPr="0011303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рідше ніж</w:t>
      </w:r>
      <w:r w:rsidRPr="001130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один</w:t>
      </w:r>
      <w:r w:rsidRPr="001130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раз</w:t>
      </w:r>
      <w:r w:rsidRPr="0011303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</w:t>
      </w:r>
      <w:r w:rsidRPr="001130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5</w:t>
      </w:r>
      <w:r w:rsidRPr="0011303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-</w:t>
      </w:r>
      <w:r w:rsidRPr="0011303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7</w:t>
      </w:r>
      <w:r w:rsidRPr="001130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років;</w:t>
      </w:r>
    </w:p>
    <w:p w14:paraId="0813ECBB" w14:textId="77777777" w:rsidR="00113038" w:rsidRPr="00113038" w:rsidRDefault="00113038" w:rsidP="001130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комплексного плану просторового планування території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сіл;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с.Затишне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с.Лугове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сел.Гранітне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с.Березине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с.Благодатне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с.Бузулуки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с.Високе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с.Гуляйполе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с.Козаче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с.Малософіївка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с.Первомайське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с.Смоленка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с.Тарасівка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с.Удачне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с.Українське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с.Вітрівка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с.Михайлівка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с.Преображенка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Балка,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с.Черкаське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7F6D7D0C" w14:textId="7AC0A399" w:rsidR="00113038" w:rsidRPr="00113038" w:rsidRDefault="00113038" w:rsidP="0011303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В сучасних умовах зростає роль планування територій як ефективного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засобу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взаємоузгодження в цій сфері інтересів особистості, суспільства та держави,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регіонів,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галузей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адміністративно-територіальних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одиниць.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11303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покликана</w:t>
      </w:r>
      <w:r w:rsidRPr="0011303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вирішити</w:t>
      </w:r>
      <w:r w:rsidRPr="0011303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проблемні</w:t>
      </w:r>
      <w:r w:rsidRPr="0011303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питання</w:t>
      </w:r>
      <w:r w:rsidRPr="0011303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стимулювання</w:t>
      </w:r>
      <w:r w:rsidRPr="0011303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сіл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с.Затишне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с.Лугове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сел.Гранітне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с.Березине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с.Благодатне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с.Бузулуки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с.Високе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с.Гуляйполе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с.Козаче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с.Малософіївка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</w:t>
      </w:r>
      <w:r w:rsidR="00A93898">
        <w:rPr>
          <w:rFonts w:ascii="Times New Roman" w:eastAsia="Times New Roman" w:hAnsi="Times New Roman" w:cs="Times New Roman"/>
          <w:bCs/>
          <w:sz w:val="28"/>
          <w:szCs w:val="28"/>
        </w:rPr>
        <w:t>Водяна</w:t>
      </w:r>
      <w:proofErr w:type="spellEnd"/>
      <w:r w:rsidR="00A9389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Балка</w:t>
      </w:r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с.Смоленка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с.Тарасівка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с.Удачне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с.Українське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с.Вітрівка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с.Лозуватське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с.Михайлівка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с.Преображенка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с.Червона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Балка,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с.Червоне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с.Черкаське</w:t>
      </w:r>
      <w:proofErr w:type="spellEnd"/>
      <w:r w:rsidRPr="001130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66341A1" w14:textId="77777777" w:rsidR="00113038" w:rsidRPr="00113038" w:rsidRDefault="00113038" w:rsidP="00113038">
      <w:pPr>
        <w:widowControl w:val="0"/>
        <w:numPr>
          <w:ilvl w:val="1"/>
          <w:numId w:val="9"/>
        </w:numPr>
        <w:tabs>
          <w:tab w:val="left" w:pos="1123"/>
        </w:tabs>
        <w:autoSpaceDE w:val="0"/>
        <w:autoSpaceDN w:val="0"/>
        <w:spacing w:before="1" w:after="0" w:line="240" w:lineRule="auto"/>
        <w:ind w:left="220" w:right="68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раціонального використання земельних ресурсів та встановлення відповідного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режиму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забудови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територій.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містобудівною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документацією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достатньо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складним,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генеральний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66D">
        <w:rPr>
          <w:rFonts w:ascii="Times New Roman" w:eastAsia="Times New Roman" w:hAnsi="Times New Roman" w:cs="Times New Roman"/>
          <w:sz w:val="28"/>
          <w:szCs w:val="28"/>
        </w:rPr>
        <w:t>розроблений понад 20 років тому, тобто морально застарів і потребує нового</w:t>
      </w:r>
      <w:r w:rsidRPr="0055466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466D">
        <w:rPr>
          <w:rFonts w:ascii="Times New Roman" w:eastAsia="Times New Roman" w:hAnsi="Times New Roman" w:cs="Times New Roman"/>
          <w:sz w:val="28"/>
          <w:szCs w:val="28"/>
        </w:rPr>
        <w:t>розроблення.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План зонування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взагалі відсутній.</w:t>
      </w:r>
    </w:p>
    <w:p w14:paraId="48D9722A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запровадження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ефективних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механізмів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ринку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землі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через</w:t>
      </w:r>
      <w:r w:rsidRPr="0011303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  <w:szCs w:val="28"/>
        </w:rPr>
        <w:t>торгів</w:t>
      </w:r>
      <w:r w:rsidRPr="00113038">
        <w:rPr>
          <w:rFonts w:ascii="Times New Roman" w:eastAsia="Times New Roman" w:hAnsi="Times New Roman" w:cs="Times New Roman"/>
          <w:sz w:val="28"/>
        </w:rPr>
        <w:t>.</w:t>
      </w:r>
      <w:r w:rsidRPr="00113038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Удосконалення</w:t>
      </w:r>
      <w:r w:rsidRPr="0011303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у</w:t>
      </w:r>
      <w:r w:rsidRPr="00113038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частині</w:t>
      </w:r>
      <w:r w:rsidRPr="00113038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продажу</w:t>
      </w:r>
    </w:p>
    <w:p w14:paraId="58FD8355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ділянок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несільськогосподарського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зосередження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сільській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раді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запровадженні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продажу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 ділянок та наданні в оренду земельних ділянок, перш за все вільних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 забудови, на конкурентних засадах шляхом земельних торгів, вибору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ділянок,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передбачається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виставити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торги,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плану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впорядкування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пункту,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передбачення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бюджеті коштів на організацію та проведення земельних торгів, встановлення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орендної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ділянки різного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цільового призначення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можливого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рентного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доходу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ділянки,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періодичного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коригування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нормативної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оцінки;</w:t>
      </w:r>
    </w:p>
    <w:p w14:paraId="10A43810" w14:textId="77777777" w:rsidR="00113038" w:rsidRPr="00113038" w:rsidRDefault="00113038" w:rsidP="00113038">
      <w:pPr>
        <w:widowControl w:val="0"/>
        <w:numPr>
          <w:ilvl w:val="0"/>
          <w:numId w:val="9"/>
        </w:numPr>
        <w:tabs>
          <w:tab w:val="left" w:pos="384"/>
        </w:tabs>
        <w:autoSpaceDE w:val="0"/>
        <w:autoSpaceDN w:val="0"/>
        <w:spacing w:after="0" w:line="321" w:lineRule="exact"/>
        <w:ind w:left="383" w:hanging="16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Інвентаризація</w:t>
      </w:r>
      <w:r w:rsidRPr="0011303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</w:t>
      </w:r>
      <w:r w:rsidRPr="001130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пунктів</w:t>
      </w:r>
    </w:p>
    <w:p w14:paraId="07076BAC" w14:textId="77777777" w:rsidR="00113038" w:rsidRPr="00113038" w:rsidRDefault="00113038" w:rsidP="00113038">
      <w:pPr>
        <w:widowControl w:val="0"/>
        <w:autoSpaceDE w:val="0"/>
        <w:autoSpaceDN w:val="0"/>
        <w:spacing w:before="3" w:after="0" w:line="259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Інвентаризація земель проводиться з метою встановлення місця розташування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об'єктів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землеустрою,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їхніх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розмірів,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статусу,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 що не використовуються, використовуються нераціонально або не 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цільовим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призначенням,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консервації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деградованих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сільськогосподарських угідь і забруднених земель, встановлення кількісних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якісних характеристик земель, необхідних для ведення державного земельного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кадастру,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охороною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 і прийняття на їх основі відповідних рішень органами виконавчої влади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органами місцевого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самоврядування.</w:t>
      </w:r>
    </w:p>
    <w:p w14:paraId="42BA5F41" w14:textId="77777777" w:rsidR="00113038" w:rsidRPr="00113038" w:rsidRDefault="00113038" w:rsidP="00113038">
      <w:pPr>
        <w:widowControl w:val="0"/>
        <w:autoSpaceDE w:val="0"/>
        <w:autoSpaceDN w:val="0"/>
        <w:spacing w:before="156" w:after="0" w:line="259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затверджений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 від 23 травня 2012 року № 513 «Про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земель»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об'єктами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адміністративно-територіальних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одиниць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частин,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окремі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ділянки.</w:t>
      </w:r>
    </w:p>
    <w:p w14:paraId="02E51C2E" w14:textId="77777777" w:rsidR="00113038" w:rsidRPr="00113038" w:rsidRDefault="00113038" w:rsidP="00113038">
      <w:pPr>
        <w:widowControl w:val="0"/>
        <w:autoSpaceDE w:val="0"/>
        <w:autoSpaceDN w:val="0"/>
        <w:spacing w:before="160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-Встановлення</w:t>
      </w:r>
      <w:r w:rsidRPr="0011303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меж</w:t>
      </w:r>
      <w:r w:rsidRPr="001130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адміністративно-територіальних</w:t>
      </w:r>
      <w:r w:rsidRPr="001130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утворень</w:t>
      </w:r>
    </w:p>
    <w:p w14:paraId="2A76C2D7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Проекти формування території і встановлення меж населених 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складаються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територіальних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вирішення сільською радою та її виконавчим органом усіх питань місцевого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життя, виходячи з інтересів населення, що проживає на даних територіях, 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повної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економічної самостійності.</w:t>
      </w:r>
    </w:p>
    <w:p w14:paraId="291D7971" w14:textId="77777777" w:rsidR="00113038" w:rsidRPr="00113038" w:rsidRDefault="00113038" w:rsidP="00113038">
      <w:pPr>
        <w:widowControl w:val="0"/>
        <w:autoSpaceDE w:val="0"/>
        <w:autoSpaceDN w:val="0"/>
        <w:spacing w:after="0" w:line="242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Межі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Затишнянської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об’єднаної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територіальної не встановлені.</w:t>
      </w:r>
    </w:p>
    <w:p w14:paraId="6AC8AB88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Таке становище має негативний вплив на розвиток населених 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ресурсами,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справедливої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оподаткування.</w:t>
      </w:r>
    </w:p>
    <w:p w14:paraId="2F696530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13038" w:rsidRPr="00113038">
          <w:pgSz w:w="11910" w:h="16840"/>
          <w:pgMar w:top="760" w:right="160" w:bottom="280" w:left="1340" w:header="720" w:footer="720" w:gutter="0"/>
          <w:cols w:space="720"/>
        </w:sectPr>
      </w:pPr>
    </w:p>
    <w:p w14:paraId="795BA1C0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передбачається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головних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подальшого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 пунктах громади шляхом обґрунтованого формування територій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 зміни меж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 пунктів.</w:t>
      </w:r>
    </w:p>
    <w:p w14:paraId="4B592F3F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Обґрунтоване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дасть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упорядкувати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адміністративно-територіальний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поділ,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населення,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забудови,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справедливого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оподаткування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охороною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земель.</w:t>
      </w:r>
    </w:p>
    <w:p w14:paraId="37765E5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У реалізації програми щодо формування територій і встановлення меж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першочерговими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встановленню</w:t>
      </w:r>
      <w:r w:rsidRPr="0011303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пунктів.</w:t>
      </w:r>
    </w:p>
    <w:p w14:paraId="530D7935" w14:textId="77777777" w:rsidR="00113038" w:rsidRPr="00113038" w:rsidRDefault="00113038" w:rsidP="00113038">
      <w:pPr>
        <w:pStyle w:val="a5"/>
        <w:widowControl w:val="0"/>
        <w:numPr>
          <w:ilvl w:val="0"/>
          <w:numId w:val="9"/>
        </w:numPr>
        <w:tabs>
          <w:tab w:val="left" w:pos="1423"/>
        </w:tabs>
        <w:autoSpaceDE w:val="0"/>
        <w:autoSpaceDN w:val="0"/>
        <w:ind w:right="688"/>
        <w:jc w:val="both"/>
        <w:outlineLvl w:val="0"/>
        <w:rPr>
          <w:b/>
          <w:bCs/>
          <w:u w:val="none"/>
          <w:lang w:val="uk-UA"/>
        </w:rPr>
      </w:pPr>
      <w:r w:rsidRPr="00113038">
        <w:rPr>
          <w:b/>
          <w:bCs/>
          <w:u w:val="none"/>
          <w:lang w:val="uk-UA"/>
        </w:rPr>
        <w:t>виконання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комплексу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топографо-геодезичних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робіт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по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топографічній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зйомці</w:t>
      </w:r>
      <w:r w:rsidRPr="0055466D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М</w:t>
      </w:r>
      <w:r w:rsidRPr="0055466D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1:2000</w:t>
      </w:r>
      <w:r w:rsidRPr="0055466D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та</w:t>
      </w:r>
      <w:r w:rsidRPr="0055466D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М</w:t>
      </w:r>
      <w:r w:rsidRPr="0055466D">
        <w:rPr>
          <w:b/>
          <w:bCs/>
          <w:spacing w:val="1"/>
          <w:u w:val="none"/>
          <w:lang w:val="uk-UA"/>
        </w:rPr>
        <w:t xml:space="preserve"> </w:t>
      </w:r>
      <w:r w:rsidRPr="0055466D">
        <w:rPr>
          <w:b/>
          <w:bCs/>
          <w:u w:val="none"/>
          <w:lang w:val="uk-UA"/>
        </w:rPr>
        <w:t>1:10000</w:t>
      </w:r>
      <w:r w:rsidRPr="00113038">
        <w:rPr>
          <w:b/>
          <w:bCs/>
          <w:spacing w:val="70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Затишнянської</w:t>
      </w:r>
      <w:r w:rsidRPr="00113038">
        <w:rPr>
          <w:b/>
          <w:bCs/>
          <w:spacing w:val="70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сільської</w:t>
      </w:r>
      <w:r w:rsidRPr="00113038">
        <w:rPr>
          <w:b/>
          <w:bCs/>
          <w:spacing w:val="1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ради</w:t>
      </w:r>
      <w:r w:rsidRPr="00113038">
        <w:rPr>
          <w:b/>
          <w:bCs/>
          <w:spacing w:val="-3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з</w:t>
      </w:r>
      <w:r w:rsidRPr="00113038">
        <w:rPr>
          <w:b/>
          <w:bCs/>
          <w:spacing w:val="-2"/>
          <w:u w:val="none"/>
          <w:lang w:val="uk-UA"/>
        </w:rPr>
        <w:t xml:space="preserve"> </w:t>
      </w:r>
      <w:r w:rsidRPr="00113038">
        <w:rPr>
          <w:b/>
          <w:bCs/>
          <w:u w:val="none"/>
          <w:lang w:val="uk-UA"/>
        </w:rPr>
        <w:t>існуючими інженерними мережами.</w:t>
      </w:r>
    </w:p>
    <w:p w14:paraId="46EFC50A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66E1DA" w14:textId="77777777" w:rsidR="00113038" w:rsidRPr="00113038" w:rsidRDefault="00113038" w:rsidP="00113038">
      <w:pPr>
        <w:widowControl w:val="0"/>
        <w:numPr>
          <w:ilvl w:val="0"/>
          <w:numId w:val="12"/>
        </w:numPr>
        <w:tabs>
          <w:tab w:val="left" w:pos="3644"/>
        </w:tabs>
        <w:autoSpaceDE w:val="0"/>
        <w:autoSpaceDN w:val="0"/>
        <w:spacing w:after="0" w:line="322" w:lineRule="exact"/>
        <w:ind w:left="3643" w:hanging="282"/>
        <w:jc w:val="both"/>
        <w:rPr>
          <w:rFonts w:ascii="Times New Roman" w:eastAsia="Times New Roman" w:hAnsi="Times New Roman" w:cs="Times New Roman"/>
          <w:b/>
          <w:sz w:val="28"/>
        </w:rPr>
      </w:pPr>
      <w:r w:rsidRPr="00113038">
        <w:rPr>
          <w:rFonts w:ascii="Times New Roman" w:eastAsia="Times New Roman" w:hAnsi="Times New Roman" w:cs="Times New Roman"/>
          <w:b/>
          <w:sz w:val="28"/>
        </w:rPr>
        <w:t>Джерела</w:t>
      </w:r>
      <w:r w:rsidRPr="0011303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sz w:val="28"/>
        </w:rPr>
        <w:t>фінансування</w:t>
      </w:r>
    </w:p>
    <w:p w14:paraId="40F36480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здійснюватиметься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рахунок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місцевого бюджету та інших джерел, передбачених законодавством, 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надходять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відшкодування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втрат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сільськогосподарського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лісогосподарського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цілі,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ст.209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кодексу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України.</w:t>
      </w:r>
    </w:p>
    <w:p w14:paraId="54636987" w14:textId="77777777" w:rsidR="00113038" w:rsidRPr="00113038" w:rsidRDefault="00113038" w:rsidP="00113038">
      <w:pPr>
        <w:widowControl w:val="0"/>
        <w:autoSpaceDE w:val="0"/>
        <w:autoSpaceDN w:val="0"/>
        <w:spacing w:before="8" w:after="0" w:line="240" w:lineRule="auto"/>
        <w:ind w:right="685"/>
        <w:jc w:val="both"/>
        <w:rPr>
          <w:rFonts w:ascii="Times New Roman" w:eastAsia="Times New Roman" w:hAnsi="Times New Roman" w:cs="Times New Roman"/>
          <w:sz w:val="29"/>
          <w:szCs w:val="28"/>
        </w:rPr>
      </w:pPr>
    </w:p>
    <w:p w14:paraId="04D43085" w14:textId="77777777" w:rsidR="00113038" w:rsidRPr="00113038" w:rsidRDefault="00113038" w:rsidP="00113038">
      <w:pPr>
        <w:widowControl w:val="0"/>
        <w:numPr>
          <w:ilvl w:val="0"/>
          <w:numId w:val="12"/>
        </w:numPr>
        <w:tabs>
          <w:tab w:val="left" w:pos="1837"/>
        </w:tabs>
        <w:autoSpaceDE w:val="0"/>
        <w:autoSpaceDN w:val="0"/>
        <w:spacing w:after="0" w:line="242" w:lineRule="auto"/>
        <w:ind w:left="2628" w:right="1432" w:hanging="100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Механізм забезпечення реалізації програми,організація</w:t>
      </w:r>
      <w:r w:rsidRPr="0011303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управління</w:t>
      </w:r>
      <w:r w:rsidRPr="001130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та контролю</w:t>
      </w:r>
      <w:r w:rsidRPr="001130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її виконанням</w:t>
      </w:r>
    </w:p>
    <w:p w14:paraId="5B5614F0" w14:textId="77777777" w:rsidR="00113038" w:rsidRPr="00113038" w:rsidRDefault="00113038" w:rsidP="0011303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9"/>
          <w:szCs w:val="28"/>
        </w:rPr>
      </w:pPr>
    </w:p>
    <w:p w14:paraId="106E24FD" w14:textId="573BA4B9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У програмі розвитку земельних відносин Затишнянської сільської ради 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76D8A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напрямки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питань,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ході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земельної реформи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ще не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вирішені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неповністю.</w:t>
      </w:r>
    </w:p>
    <w:p w14:paraId="6C8DC3AA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напрямками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механізмами,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найкоротші строки досягти зазначених цілей та докорінно поліпшити охорону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 ресурсів,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слід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вважати:</w:t>
      </w:r>
    </w:p>
    <w:p w14:paraId="15985516" w14:textId="77777777" w:rsidR="00113038" w:rsidRPr="00113038" w:rsidRDefault="00113038" w:rsidP="00113038">
      <w:pPr>
        <w:widowControl w:val="0"/>
        <w:numPr>
          <w:ilvl w:val="0"/>
          <w:numId w:val="8"/>
        </w:numPr>
        <w:tabs>
          <w:tab w:val="left" w:pos="1001"/>
        </w:tabs>
        <w:autoSpaceDE w:val="0"/>
        <w:autoSpaceDN w:val="0"/>
        <w:spacing w:after="0" w:line="240" w:lineRule="auto"/>
        <w:ind w:right="696"/>
        <w:jc w:val="both"/>
        <w:rPr>
          <w:rFonts w:ascii="Times New Roman" w:eastAsia="Times New Roman" w:hAnsi="Times New Roman" w:cs="Times New Roman"/>
          <w:sz w:val="28"/>
        </w:rPr>
      </w:pPr>
      <w:r w:rsidRPr="00113038">
        <w:rPr>
          <w:rFonts w:ascii="Times New Roman" w:eastAsia="Times New Roman" w:hAnsi="Times New Roman" w:cs="Times New Roman"/>
          <w:sz w:val="28"/>
        </w:rPr>
        <w:t>поглиблення процесів реформування земельних відносин з урахуванням</w:t>
      </w:r>
      <w:r w:rsidRPr="0011303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набутого досвіду та</w:t>
      </w:r>
      <w:r w:rsidRPr="001130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соціально-економічних умов</w:t>
      </w:r>
      <w:r w:rsidRPr="001130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сьогодення;</w:t>
      </w:r>
    </w:p>
    <w:p w14:paraId="1004D814" w14:textId="77777777" w:rsidR="00113038" w:rsidRPr="00113038" w:rsidRDefault="00113038" w:rsidP="00113038">
      <w:pPr>
        <w:widowControl w:val="0"/>
        <w:numPr>
          <w:ilvl w:val="0"/>
          <w:numId w:val="8"/>
        </w:numPr>
        <w:tabs>
          <w:tab w:val="left" w:pos="1001"/>
        </w:tabs>
        <w:autoSpaceDE w:val="0"/>
        <w:autoSpaceDN w:val="0"/>
        <w:spacing w:before="1"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</w:rPr>
      </w:pPr>
      <w:r w:rsidRPr="00113038">
        <w:rPr>
          <w:rFonts w:ascii="Times New Roman" w:eastAsia="Times New Roman" w:hAnsi="Times New Roman" w:cs="Times New Roman"/>
          <w:sz w:val="28"/>
        </w:rPr>
        <w:t>найшвидше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закінчення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земельно-кадастрових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робіт,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що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базою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повного,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об’єктивного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оперативного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обліку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метою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врегулювання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їх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правового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статусу,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повного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своєчасного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оподаткування та розвитку ринку земель ( інвентаризація та грошова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оцінка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розмежування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земель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державної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комунальної</w:t>
      </w:r>
      <w:r w:rsidRPr="0011303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власності,</w:t>
      </w:r>
      <w:r w:rsidRPr="0011303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встановлення меж</w:t>
      </w:r>
      <w:r w:rsidRPr="001130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</w:rPr>
        <w:t>тощо);</w:t>
      </w:r>
    </w:p>
    <w:p w14:paraId="24E23BC1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Позитивний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ефект від реалізації передбачених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 буде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більшим 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настане раніше тільки за умови їх своєчасного виконання, що в свою чергу 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 повного та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своєчасного їх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 всіх рівнях.</w:t>
      </w:r>
    </w:p>
    <w:p w14:paraId="161B0F57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Вагомим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фактором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повинна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інформаційна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 відносин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особливо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ринку землі.</w:t>
      </w:r>
    </w:p>
    <w:p w14:paraId="2728473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13038" w:rsidRPr="00113038">
          <w:pgSz w:w="11910" w:h="16840"/>
          <w:pgMar w:top="760" w:right="160" w:bottom="280" w:left="1340" w:header="720" w:footer="720" w:gutter="0"/>
          <w:cols w:space="720"/>
        </w:sectPr>
      </w:pPr>
    </w:p>
    <w:p w14:paraId="4F419F57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технологій,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баз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засобами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мережі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Інтернет, організація електронних аукціонів та </w:t>
      </w:r>
      <w:proofErr w:type="spellStart"/>
      <w:r w:rsidRPr="00113038">
        <w:rPr>
          <w:rFonts w:ascii="Times New Roman" w:eastAsia="Times New Roman" w:hAnsi="Times New Roman" w:cs="Times New Roman"/>
          <w:sz w:val="28"/>
          <w:szCs w:val="28"/>
        </w:rPr>
        <w:t>інтернативних</w:t>
      </w:r>
      <w:proofErr w:type="spellEnd"/>
      <w:r w:rsidRPr="00113038">
        <w:rPr>
          <w:rFonts w:ascii="Times New Roman" w:eastAsia="Times New Roman" w:hAnsi="Times New Roman" w:cs="Times New Roman"/>
          <w:sz w:val="28"/>
          <w:szCs w:val="28"/>
        </w:rPr>
        <w:t xml:space="preserve"> консультацій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r w:rsidRPr="0011303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WEB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– сторінки.</w:t>
      </w:r>
    </w:p>
    <w:p w14:paraId="238A9E94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замовником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координатором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призначено виконавчий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комітет</w:t>
      </w:r>
      <w:r w:rsidRPr="0011303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Затишнянської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сільської ради.</w:t>
      </w:r>
    </w:p>
    <w:p w14:paraId="17F262AB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Заходи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реалізуються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замовником-координатором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організації робіт і розподілу їх серед виконавців згідно з виділеними коштами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бюджету.</w:t>
      </w:r>
    </w:p>
    <w:p w14:paraId="48BFF7D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Координація виконання Програми передбачає забезпечення виконання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встановлені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строки,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запланованих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цільових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показників,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фінансових,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матеріально-технічних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призначенням.</w:t>
      </w:r>
    </w:p>
    <w:p w14:paraId="0794A68A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Моніторинг та контроль за виконанням Програми щороку здійснюється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виконавчим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комітетом.</w:t>
      </w:r>
    </w:p>
    <w:p w14:paraId="6CC5BA0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виділених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щороку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уточнюються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цільові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показники,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обсяги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робіт,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організовується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бюджетних заявок</w:t>
      </w:r>
      <w:r w:rsidRPr="0011303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відповідних контрактів з</w:t>
      </w:r>
      <w:r w:rsidRPr="0011303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її виконавцями.</w:t>
      </w:r>
    </w:p>
    <w:p w14:paraId="787E535D" w14:textId="77777777" w:rsidR="00113038" w:rsidRPr="00113038" w:rsidRDefault="00113038" w:rsidP="00113038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151193D" w14:textId="77777777" w:rsidR="00113038" w:rsidRPr="00113038" w:rsidRDefault="00113038" w:rsidP="00113038">
      <w:pPr>
        <w:widowControl w:val="0"/>
        <w:numPr>
          <w:ilvl w:val="0"/>
          <w:numId w:val="12"/>
        </w:numPr>
        <w:tabs>
          <w:tab w:val="left" w:pos="4022"/>
        </w:tabs>
        <w:autoSpaceDE w:val="0"/>
        <w:autoSpaceDN w:val="0"/>
        <w:spacing w:before="2" w:after="0" w:line="322" w:lineRule="exact"/>
        <w:ind w:left="4021" w:hanging="21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Очікувані</w:t>
      </w:r>
      <w:r w:rsidRPr="001130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</w:t>
      </w:r>
    </w:p>
    <w:p w14:paraId="3F41F5C7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Виходячи з перспективи розвитку правової бази, основних напрямків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державної політики у сфері регулювання земельних відносин, стратегічних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цілей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реформи,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спрямоване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закріплення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конституційного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осіб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набуття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контролем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органів виконавчої влади та місцевого самоврядування реалізація Програми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кадастру,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гарантування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земельно-кадастровою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органи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усіх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землекористувачів.</w:t>
      </w:r>
    </w:p>
    <w:p w14:paraId="607EAB1B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автоматизованої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11303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кадастру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дозволить забезпечити ефективне управління земельними ресурсами, повне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своєчасне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плати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використанням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охороною</w:t>
      </w:r>
      <w:r w:rsidRPr="001130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земель.</w:t>
      </w:r>
    </w:p>
    <w:p w14:paraId="76772683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Досягненню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широкомасштабних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землеустрою,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оновленого планово-картографічного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матеріалу.</w:t>
      </w:r>
    </w:p>
    <w:p w14:paraId="540D6B85" w14:textId="77777777" w:rsidR="00113038" w:rsidRPr="00113038" w:rsidRDefault="00113038" w:rsidP="00113038">
      <w:pPr>
        <w:widowControl w:val="0"/>
        <w:autoSpaceDE w:val="0"/>
        <w:autoSpaceDN w:val="0"/>
        <w:spacing w:before="1" w:after="0" w:line="240" w:lineRule="auto"/>
        <w:ind w:right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Спрощення, впорядкування 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прозорість механізму набуття і реалізації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права власності або користування землею, у тому числі і на умовах оренди,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нарощуванню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будівництва,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інженерної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інфраструктури,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створенню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робочих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місць,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збільшенню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вартості землі.</w:t>
      </w:r>
    </w:p>
    <w:p w14:paraId="21E2B7F1" w14:textId="77777777" w:rsidR="00113038" w:rsidRPr="00113038" w:rsidRDefault="00113038" w:rsidP="00113038">
      <w:pPr>
        <w:widowControl w:val="0"/>
        <w:autoSpaceDE w:val="0"/>
        <w:autoSpaceDN w:val="0"/>
        <w:spacing w:after="0" w:line="242" w:lineRule="auto"/>
        <w:ind w:right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t>Запровадження ринку землі, а саме проведення аукціонів та конкурсів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дає</w:t>
      </w:r>
      <w:r w:rsidRPr="0011303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прозорість</w:t>
      </w:r>
      <w:r w:rsidRPr="0011303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отриманні</w:t>
      </w:r>
      <w:r w:rsidRPr="0011303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громадянами</w:t>
      </w:r>
      <w:r w:rsidRPr="0011303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юридичними</w:t>
      </w:r>
      <w:r w:rsidRPr="0011303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особами</w:t>
      </w:r>
    </w:p>
    <w:p w14:paraId="11B75E3D" w14:textId="77777777" w:rsidR="00113038" w:rsidRPr="00113038" w:rsidRDefault="00113038" w:rsidP="0011303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</w:rPr>
        <w:sectPr w:rsidR="00113038" w:rsidRPr="00113038">
          <w:pgSz w:w="11910" w:h="16840"/>
          <w:pgMar w:top="760" w:right="160" w:bottom="280" w:left="1340" w:header="720" w:footer="720" w:gutter="0"/>
          <w:cols w:space="720"/>
        </w:sectPr>
      </w:pPr>
    </w:p>
    <w:p w14:paraId="42A6FACA" w14:textId="77777777" w:rsidR="00113038" w:rsidRPr="00113038" w:rsidRDefault="00113038" w:rsidP="00113038">
      <w:pPr>
        <w:widowControl w:val="0"/>
        <w:autoSpaceDE w:val="0"/>
        <w:autoSpaceDN w:val="0"/>
        <w:spacing w:before="73" w:after="0" w:line="240" w:lineRule="auto"/>
        <w:ind w:right="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38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земельні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ділянки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приватну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власність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продажу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несільськогосподарського призначення, що в значній мірі може забезпечити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прискорити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економічне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збільшити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r w:rsidRPr="0011303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1303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сільського</w:t>
      </w:r>
      <w:r w:rsidRPr="001130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13038">
        <w:rPr>
          <w:rFonts w:ascii="Times New Roman" w:eastAsia="Times New Roman" w:hAnsi="Times New Roman" w:cs="Times New Roman"/>
          <w:sz w:val="28"/>
          <w:szCs w:val="28"/>
        </w:rPr>
        <w:t>бюджету.</w:t>
      </w:r>
    </w:p>
    <w:p w14:paraId="1AEFECCE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15C5103" w14:textId="77777777" w:rsidR="00113038" w:rsidRPr="00113038" w:rsidRDefault="00113038" w:rsidP="0011303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CA014" w14:textId="702021F4" w:rsidR="00113038" w:rsidRPr="00113038" w:rsidRDefault="00113038" w:rsidP="00113038">
      <w:pPr>
        <w:widowControl w:val="0"/>
        <w:tabs>
          <w:tab w:val="left" w:pos="58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</w:p>
    <w:p w14:paraId="0CB5FDC1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113038" w:rsidRPr="00113038">
          <w:pgSz w:w="11910" w:h="16840"/>
          <w:pgMar w:top="760" w:right="160" w:bottom="280" w:left="1340" w:header="720" w:footer="720" w:gutter="0"/>
          <w:cols w:space="720"/>
        </w:sectPr>
      </w:pPr>
    </w:p>
    <w:p w14:paraId="3CD495ED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</w:t>
      </w:r>
      <w:r w:rsidRPr="00113038">
        <w:rPr>
          <w:rFonts w:ascii="Times New Roman" w:eastAsia="Times New Roman" w:hAnsi="Times New Roman" w:cs="Times New Roman"/>
          <w:sz w:val="24"/>
          <w:szCs w:val="24"/>
        </w:rPr>
        <w:t>Додаток 2</w:t>
      </w:r>
    </w:p>
    <w:p w14:paraId="42888382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 xml:space="preserve">до Програми розвитку земельних   відносин та </w:t>
      </w:r>
    </w:p>
    <w:p w14:paraId="0A29E6F9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>охорони земель</w:t>
      </w:r>
    </w:p>
    <w:p w14:paraId="048EA2A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>Затишнянської сільської ради</w:t>
      </w:r>
    </w:p>
    <w:p w14:paraId="6F0252A7" w14:textId="3E59A746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776D8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13038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776D8A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113038">
        <w:rPr>
          <w:rFonts w:ascii="Times New Roman" w:eastAsia="Times New Roman" w:hAnsi="Times New Roman" w:cs="Times New Roman"/>
          <w:sz w:val="24"/>
          <w:szCs w:val="24"/>
        </w:rPr>
        <w:t xml:space="preserve"> роки</w:t>
      </w:r>
    </w:p>
    <w:p w14:paraId="4729D225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13038">
        <w:rPr>
          <w:rFonts w:ascii="Times New Roman" w:eastAsia="Times New Roman" w:hAnsi="Times New Roman" w:cs="Times New Roman"/>
          <w:b/>
          <w:sz w:val="28"/>
        </w:rPr>
        <w:t>ОБСЯГИ РОБІТ І ЗАХОДИ З ВИКОНАННЯ ПРОГРАМИ</w:t>
      </w:r>
    </w:p>
    <w:tbl>
      <w:tblPr>
        <w:tblStyle w:val="12"/>
        <w:tblW w:w="10956" w:type="dxa"/>
        <w:jc w:val="center"/>
        <w:tblLook w:val="04A0" w:firstRow="1" w:lastRow="0" w:firstColumn="1" w:lastColumn="0" w:noHBand="0" w:noVBand="1"/>
      </w:tblPr>
      <w:tblGrid>
        <w:gridCol w:w="458"/>
        <w:gridCol w:w="2771"/>
        <w:gridCol w:w="1268"/>
        <w:gridCol w:w="1007"/>
        <w:gridCol w:w="1212"/>
        <w:gridCol w:w="876"/>
        <w:gridCol w:w="742"/>
        <w:gridCol w:w="928"/>
        <w:gridCol w:w="28"/>
        <w:gridCol w:w="1640"/>
        <w:gridCol w:w="26"/>
      </w:tblGrid>
      <w:tr w:rsidR="00113038" w:rsidRPr="00113038" w14:paraId="51B1FB37" w14:textId="77777777" w:rsidTr="00165C3F">
        <w:trPr>
          <w:jc w:val="center"/>
        </w:trPr>
        <w:tc>
          <w:tcPr>
            <w:tcW w:w="458" w:type="dxa"/>
            <w:vMerge w:val="restart"/>
          </w:tcPr>
          <w:p w14:paraId="2A6FAA7D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C371C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1" w:type="dxa"/>
            <w:vMerge w:val="restart"/>
          </w:tcPr>
          <w:p w14:paraId="390ADB67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 та джерела їх фінансування</w:t>
            </w:r>
          </w:p>
        </w:tc>
        <w:tc>
          <w:tcPr>
            <w:tcW w:w="1268" w:type="dxa"/>
            <w:vMerge w:val="restart"/>
          </w:tcPr>
          <w:p w14:paraId="708FDB07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288DD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007" w:type="dxa"/>
            <w:vMerge w:val="restart"/>
          </w:tcPr>
          <w:p w14:paraId="7CD960B8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07C43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Обсяги</w:t>
            </w:r>
          </w:p>
        </w:tc>
        <w:tc>
          <w:tcPr>
            <w:tcW w:w="1212" w:type="dxa"/>
            <w:vMerge w:val="restart"/>
          </w:tcPr>
          <w:p w14:paraId="228BF547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A40AB" w14:textId="77777777" w:rsidR="00267D30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Загальна вартість робіт </w:t>
            </w:r>
            <w:r w:rsidR="00267D30">
              <w:rPr>
                <w:rFonts w:ascii="Times New Roman" w:hAnsi="Times New Roman" w:cs="Times New Roman"/>
                <w:b/>
                <w:sz w:val="24"/>
                <w:szCs w:val="24"/>
              </w:rPr>
              <w:t>(послуг)</w:t>
            </w:r>
          </w:p>
          <w:p w14:paraId="6E4D5D96" w14:textId="3D22E078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тис. грн</w:t>
            </w:r>
          </w:p>
        </w:tc>
        <w:tc>
          <w:tcPr>
            <w:tcW w:w="2572" w:type="dxa"/>
            <w:gridSpan w:val="4"/>
          </w:tcPr>
          <w:p w14:paraId="290C378F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тому числі за роками, </w:t>
            </w:r>
            <w:proofErr w:type="spellStart"/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668" w:type="dxa"/>
            <w:gridSpan w:val="2"/>
          </w:tcPr>
          <w:p w14:paraId="54BC2A5C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113038" w:rsidRPr="00113038" w14:paraId="0B8AC874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  <w:vMerge/>
          </w:tcPr>
          <w:p w14:paraId="33FF471F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vMerge/>
          </w:tcPr>
          <w:p w14:paraId="63583771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4A53D952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14:paraId="0DC4EE84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56FEFB9E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14:paraId="0F07C90C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8935F" w14:textId="46AB8602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76D8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14:paraId="1BFA7E54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D15AF" w14:textId="7CEDBBE9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6D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14:paraId="1DC5CB1E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1125" w14:textId="371F2A8C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68" w:type="dxa"/>
            <w:gridSpan w:val="2"/>
          </w:tcPr>
          <w:p w14:paraId="5EB48AB6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A52E4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113038" w:rsidRPr="00113038" w14:paraId="1E415BD6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6638B286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2825BB36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4A8BDC1C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14:paraId="728801AD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14:paraId="66B52C14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14:paraId="4F68DA33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14:paraId="0487B5B1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14:paraId="6551EEA3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  <w:gridSpan w:val="2"/>
          </w:tcPr>
          <w:p w14:paraId="133CCAEB" w14:textId="77777777" w:rsidR="00113038" w:rsidRPr="00113038" w:rsidRDefault="00113038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3038" w:rsidRPr="00113038" w14:paraId="3B3A6B0F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4C6CD8A3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D264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EC65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26D79CA9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Послуги з виготовлення технічної документації із землеустрою щодо проведення інвентаризації земель водного фонду</w:t>
            </w:r>
          </w:p>
        </w:tc>
        <w:tc>
          <w:tcPr>
            <w:tcW w:w="1268" w:type="dxa"/>
          </w:tcPr>
          <w:p w14:paraId="38A1BB30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F854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8AD4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007" w:type="dxa"/>
          </w:tcPr>
          <w:p w14:paraId="14F7B877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71B6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5412" w14:textId="57CF2C24" w:rsidR="00113038" w:rsidRPr="00941E47" w:rsidRDefault="00941E47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</w:tcPr>
          <w:p w14:paraId="14CD013F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58509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D781F" w14:textId="1848B51B" w:rsidR="00113038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2" w:type="dxa"/>
          </w:tcPr>
          <w:p w14:paraId="64B60C89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C45A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8FB4" w14:textId="3DA7ED85" w:rsidR="00113038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012DD286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01E5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9645" w14:textId="09B42AC0" w:rsidR="00113038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D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</w:tcPr>
          <w:p w14:paraId="62749F78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A698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F38E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gridSpan w:val="2"/>
          </w:tcPr>
          <w:p w14:paraId="4CE95C5C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2418" w14:textId="77777777" w:rsidR="00113038" w:rsidRPr="00113038" w:rsidRDefault="00113038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5F10E0" w:rsidRPr="00113038" w14:paraId="7667F76B" w14:textId="77777777" w:rsidTr="00165C3F">
        <w:trPr>
          <w:gridAfter w:val="1"/>
          <w:wAfter w:w="28" w:type="dxa"/>
          <w:trHeight w:val="2752"/>
          <w:jc w:val="center"/>
        </w:trPr>
        <w:tc>
          <w:tcPr>
            <w:tcW w:w="458" w:type="dxa"/>
          </w:tcPr>
          <w:p w14:paraId="619DA131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DB2D5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9403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E9AB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50FE7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9A6C8" w14:textId="12C9C52A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090D172D" w14:textId="77777777" w:rsidR="005F10E0" w:rsidRPr="001B676D" w:rsidRDefault="005F10E0" w:rsidP="005F10E0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Послуги зі </w:t>
            </w: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</w:rPr>
              <w:t>складання технічної документації із землеустрою</w:t>
            </w:r>
          </w:p>
          <w:p w14:paraId="563ED2AB" w14:textId="114C8785" w:rsidR="005F10E0" w:rsidRPr="001B676D" w:rsidRDefault="005F10E0" w:rsidP="005F10E0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</w:rPr>
              <w:t>щодо інвентаризації земельних ділянок в межах населених пунктів,</w:t>
            </w:r>
          </w:p>
          <w:p w14:paraId="27C04D14" w14:textId="0DBCE8A6" w:rsidR="005F10E0" w:rsidRPr="00F17431" w:rsidRDefault="005F10E0" w:rsidP="00F174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676D">
              <w:rPr>
                <w:rFonts w:ascii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1268" w:type="dxa"/>
          </w:tcPr>
          <w:p w14:paraId="7805333D" w14:textId="77777777" w:rsidR="005F10E0" w:rsidRPr="00113038" w:rsidRDefault="005F10E0" w:rsidP="008B45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BB1F4" w14:textId="77777777" w:rsidR="005F10E0" w:rsidRPr="00113038" w:rsidRDefault="005F10E0" w:rsidP="008B45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D526" w14:textId="77777777" w:rsidR="005F10E0" w:rsidRPr="00113038" w:rsidRDefault="005F10E0" w:rsidP="008B45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0838" w14:textId="77777777" w:rsidR="005F10E0" w:rsidRDefault="005F10E0" w:rsidP="008B45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CD03" w14:textId="02F41806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0B9639BD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CB9F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62F0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524E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073" w14:textId="41DD53B8" w:rsidR="005F10E0" w:rsidRPr="00941E47" w:rsidRDefault="00941E47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6B1AB046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9E95281" w14:textId="65CC0D71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02C9332" w14:textId="2917DBA1" w:rsidR="005F10E0" w:rsidRPr="001213A9" w:rsidRDefault="005F10E0" w:rsidP="005F10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35169A3" w14:textId="354E43E5" w:rsidR="005F10E0" w:rsidRPr="001213A9" w:rsidRDefault="005F10E0" w:rsidP="005F10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8F6C14" w14:textId="17320479" w:rsidR="005F10E0" w:rsidRPr="001213A9" w:rsidRDefault="005F10E0" w:rsidP="005F10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E25B30" w14:textId="557C6CB1" w:rsidR="005F10E0" w:rsidRPr="00941E47" w:rsidRDefault="00941E47" w:rsidP="00C51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792" w:type="dxa"/>
          </w:tcPr>
          <w:p w14:paraId="070F206B" w14:textId="301D82B2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B7A9" w14:textId="6331B5CB" w:rsidR="005F10E0" w:rsidRDefault="005F10E0" w:rsidP="005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2011" w14:textId="0992CE32" w:rsidR="005F10E0" w:rsidRDefault="005F10E0" w:rsidP="005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1979" w14:textId="0BC71179" w:rsidR="005F10E0" w:rsidRDefault="005F10E0" w:rsidP="005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129D" w14:textId="16E33ED7" w:rsidR="005F10E0" w:rsidRPr="005F10E0" w:rsidRDefault="00A93898" w:rsidP="005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1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B6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6" w:type="dxa"/>
          </w:tcPr>
          <w:p w14:paraId="30BB063C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1C45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EB51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B7E3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B5E98" w14:textId="6B6576F9" w:rsidR="00F34DBE" w:rsidRPr="00113038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37740DF8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9348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ECA4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906EF" w14:textId="77777777" w:rsidR="00F34DBE" w:rsidRDefault="00F34DBE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8D020" w14:textId="0052AA0D" w:rsidR="00F34DBE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0,0</w:t>
            </w:r>
          </w:p>
        </w:tc>
        <w:tc>
          <w:tcPr>
            <w:tcW w:w="1668" w:type="dxa"/>
            <w:gridSpan w:val="2"/>
          </w:tcPr>
          <w:p w14:paraId="7CD0D831" w14:textId="77777777" w:rsidR="005F10E0" w:rsidRPr="00113038" w:rsidRDefault="005F10E0" w:rsidP="008B45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B7D5" w14:textId="77777777" w:rsidR="005F10E0" w:rsidRDefault="005F10E0" w:rsidP="005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74DB4" w14:textId="77777777" w:rsidR="005F10E0" w:rsidRDefault="005F10E0" w:rsidP="005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DEBD" w14:textId="77777777" w:rsidR="005F10E0" w:rsidRDefault="005F10E0" w:rsidP="005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7048" w14:textId="7302C6EF" w:rsidR="005F10E0" w:rsidRPr="005F10E0" w:rsidRDefault="005F10E0" w:rsidP="005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5F10E0" w:rsidRPr="00113038" w14:paraId="3DB1374C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53BE0DA6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765E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FBE8D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0F38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ADC0C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85FD9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D71C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1E65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0234" w14:textId="42265600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14:paraId="51CE99E7" w14:textId="47C1E91B" w:rsidR="005F10E0" w:rsidRPr="001B676D" w:rsidRDefault="005F10E0" w:rsidP="005B243F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Послуги зі </w:t>
            </w: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</w:rPr>
              <w:t>складання технічної документації із землеустрою</w:t>
            </w:r>
          </w:p>
          <w:p w14:paraId="7DF31046" w14:textId="4E735606" w:rsidR="005F10E0" w:rsidRPr="001B676D" w:rsidRDefault="005F10E0" w:rsidP="005B243F">
            <w:pPr>
              <w:pStyle w:val="2"/>
              <w:shd w:val="clear" w:color="auto" w:fill="FFFFFF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r w:rsidRPr="001B676D">
              <w:rPr>
                <w:rFonts w:ascii="Times New Roman" w:hAnsi="Times New Roman" w:cs="Times New Roman"/>
                <w:b w:val="0"/>
                <w:i w:val="0"/>
                <w:sz w:val="24"/>
              </w:rPr>
              <w:t>щодо інвентаризації земельних ділянок</w:t>
            </w:r>
          </w:p>
          <w:p w14:paraId="53AD7EDF" w14:textId="2335DC15" w:rsidR="005F10E0" w:rsidRPr="00F17431" w:rsidRDefault="005F10E0" w:rsidP="00F1743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B676D">
              <w:rPr>
                <w:rFonts w:ascii="Times New Roman" w:hAnsi="Times New Roman" w:cs="Times New Roman"/>
                <w:sz w:val="24"/>
              </w:rPr>
              <w:t>під об’єктами комунальної власності (земельні ділянки загального користування відведені під місця поховання)</w:t>
            </w:r>
          </w:p>
        </w:tc>
        <w:tc>
          <w:tcPr>
            <w:tcW w:w="1268" w:type="dxa"/>
          </w:tcPr>
          <w:p w14:paraId="1BA30139" w14:textId="77777777" w:rsidR="005F10E0" w:rsidRPr="00113038" w:rsidRDefault="005F10E0" w:rsidP="00E94C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A4B3" w14:textId="77777777" w:rsidR="005F10E0" w:rsidRPr="00113038" w:rsidRDefault="005F10E0" w:rsidP="00E94C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53B52" w14:textId="77777777" w:rsidR="005F10E0" w:rsidRPr="00113038" w:rsidRDefault="005F10E0" w:rsidP="00E94C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0703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2620" w14:textId="03619FE5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507FC0EE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01954A2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6D0B373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63F0E1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686FCB" w14:textId="629DC21C" w:rsidR="005F10E0" w:rsidRPr="00941E47" w:rsidRDefault="00941E47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B2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12" w:type="dxa"/>
          </w:tcPr>
          <w:p w14:paraId="3F81327F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A7B0561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C8A52E0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B1CCC11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995943D" w14:textId="1921A3AB" w:rsidR="005F10E0" w:rsidRPr="00941E47" w:rsidRDefault="0027609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19,725</w:t>
            </w:r>
          </w:p>
        </w:tc>
        <w:tc>
          <w:tcPr>
            <w:tcW w:w="792" w:type="dxa"/>
          </w:tcPr>
          <w:p w14:paraId="219A1FC9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35A4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A354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457A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4CBAB" w14:textId="2B0E5E33" w:rsidR="005F10E0" w:rsidRPr="00113038" w:rsidRDefault="0027609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19,725</w:t>
            </w:r>
          </w:p>
        </w:tc>
        <w:tc>
          <w:tcPr>
            <w:tcW w:w="756" w:type="dxa"/>
          </w:tcPr>
          <w:p w14:paraId="38D6A3AF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4612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DDAD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10B9A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1AFD" w14:textId="41F3104A" w:rsidR="005F10E0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C22F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</w:tcPr>
          <w:p w14:paraId="37833E71" w14:textId="77777777" w:rsidR="005F10E0" w:rsidRPr="001E51B5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53FC" w14:textId="77777777" w:rsidR="005F10E0" w:rsidRPr="001E51B5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C9B5" w14:textId="77777777" w:rsidR="005F10E0" w:rsidRPr="001E51B5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C1DA" w14:textId="77777777" w:rsidR="005F10E0" w:rsidRPr="001E51B5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63AC5" w14:textId="636CE9E2" w:rsidR="005F10E0" w:rsidRPr="001E51B5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7657F274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33D8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A7EE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933B8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6FC2" w14:textId="67E9CF9A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5F10E0" w:rsidRPr="00113038" w14:paraId="5BB34109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4B29FD15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F848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799FB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4F57" w14:textId="77777777" w:rsidR="005F10E0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9DCA" w14:textId="77777777" w:rsidR="005F10E0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F207" w14:textId="6EE1D3CD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14:paraId="26F3A0BB" w14:textId="6448D8CF" w:rsidR="00F97D80" w:rsidRPr="00113038" w:rsidRDefault="005F10E0" w:rsidP="00F1743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Проведення нормативної грошової оцінки земель населених пунктів та розроблення комплексного плану просторового планування території громади</w:t>
            </w:r>
          </w:p>
        </w:tc>
        <w:tc>
          <w:tcPr>
            <w:tcW w:w="1268" w:type="dxa"/>
          </w:tcPr>
          <w:p w14:paraId="6B69E386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715B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9CA1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</w:t>
            </w:r>
          </w:p>
        </w:tc>
        <w:tc>
          <w:tcPr>
            <w:tcW w:w="1007" w:type="dxa"/>
          </w:tcPr>
          <w:p w14:paraId="7BE4ADE4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F00921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99AEFDC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7F09F97" w14:textId="77777777" w:rsidR="005F10E0" w:rsidRPr="00776D8A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E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2" w:type="dxa"/>
          </w:tcPr>
          <w:p w14:paraId="25274770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EEC5685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BC02D6A" w14:textId="77777777" w:rsidR="005F10E0" w:rsidRPr="001213A9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9B3A84" w14:textId="51A961B0" w:rsidR="005F10E0" w:rsidRPr="001213A9" w:rsidRDefault="00435C75" w:rsidP="007F2A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F9F" w:rsidRPr="00DB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1B1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1B676D" w:rsidRPr="00DB21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2" w:type="dxa"/>
          </w:tcPr>
          <w:p w14:paraId="5C2088EF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0E64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FCC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2296" w14:textId="4998B326" w:rsidR="005F10E0" w:rsidRPr="00113038" w:rsidRDefault="00DB21B1" w:rsidP="00F17431">
            <w:pPr>
              <w:widowControl w:val="0"/>
              <w:autoSpaceDE w:val="0"/>
              <w:autoSpaceDN w:val="0"/>
              <w:ind w:left="-68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B1">
              <w:rPr>
                <w:rFonts w:ascii="Times New Roman" w:hAnsi="Times New Roman" w:cs="Times New Roman"/>
                <w:sz w:val="24"/>
                <w:szCs w:val="24"/>
              </w:rPr>
              <w:t>1 275,0</w:t>
            </w:r>
          </w:p>
        </w:tc>
        <w:tc>
          <w:tcPr>
            <w:tcW w:w="756" w:type="dxa"/>
          </w:tcPr>
          <w:p w14:paraId="16DC8D5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FD75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2EB8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320B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1D50AABD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C6DD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3DA95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7F37" w14:textId="645579B6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1B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8" w:type="dxa"/>
            <w:gridSpan w:val="2"/>
          </w:tcPr>
          <w:p w14:paraId="08CE28D7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7AFF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88000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307FA3" w:rsidRPr="00113038" w14:paraId="1A48CB8B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55E9FDF2" w14:textId="75B542D9" w:rsidR="00307FA3" w:rsidRPr="00113038" w:rsidRDefault="00307FA3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14:paraId="54B9D56F" w14:textId="77777777" w:rsidR="00307FA3" w:rsidRPr="00F97D80" w:rsidRDefault="00307FA3" w:rsidP="00307F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7F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Послуги зі складання </w:t>
            </w:r>
            <w:r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технічної документації із землеустрою</w:t>
            </w:r>
          </w:p>
          <w:p w14:paraId="0CC01990" w14:textId="55D45059" w:rsidR="00307FA3" w:rsidRPr="00113038" w:rsidRDefault="00F97D80" w:rsidP="00F97D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щодо</w:t>
            </w:r>
            <w:r w:rsidR="004D2310"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поділ</w:t>
            </w:r>
            <w:r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="004D2310"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та об’єднання земельних </w:t>
            </w:r>
            <w:r w:rsidRPr="00F97D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ділянок, проект із землеустрою у разі зміни цільового призначення, проект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із землеустрою що забезпечує еколого-економічне обґрунтування сівозміни та впорядкування угідь</w:t>
            </w:r>
          </w:p>
        </w:tc>
        <w:tc>
          <w:tcPr>
            <w:tcW w:w="1268" w:type="dxa"/>
          </w:tcPr>
          <w:p w14:paraId="40A16B53" w14:textId="79BF153A" w:rsidR="00307FA3" w:rsidRPr="00113038" w:rsidRDefault="004D231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об’єктів</w:t>
            </w:r>
          </w:p>
        </w:tc>
        <w:tc>
          <w:tcPr>
            <w:tcW w:w="1007" w:type="dxa"/>
          </w:tcPr>
          <w:p w14:paraId="5668CBF1" w14:textId="77777777" w:rsidR="00761BB0" w:rsidRPr="00776D8A" w:rsidRDefault="00761BB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9F29F8" w14:textId="62F8615D" w:rsidR="00307FA3" w:rsidRPr="0086295B" w:rsidRDefault="0027609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</w:tcPr>
          <w:p w14:paraId="6FF47B1D" w14:textId="77777777" w:rsidR="00761BB0" w:rsidRPr="001213A9" w:rsidRDefault="00761BB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19C843" w14:textId="61C434E1" w:rsidR="00307FA3" w:rsidRPr="00276091" w:rsidRDefault="0027609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2" w:type="dxa"/>
          </w:tcPr>
          <w:p w14:paraId="2ABD5847" w14:textId="77777777" w:rsidR="00761BB0" w:rsidRDefault="00761BB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A2E2" w14:textId="1123F010" w:rsidR="00307FA3" w:rsidRPr="00113038" w:rsidRDefault="004D231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14:paraId="6AC7741B" w14:textId="77777777" w:rsidR="00761BB0" w:rsidRDefault="00761BB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8B59" w14:textId="3CF053B1" w:rsidR="00307FA3" w:rsidRPr="00113038" w:rsidRDefault="004D231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</w:tcPr>
          <w:p w14:paraId="56350234" w14:textId="77777777" w:rsidR="00761BB0" w:rsidRDefault="00761BB0" w:rsidP="00D572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A79A" w14:textId="024D3426" w:rsidR="00307FA3" w:rsidRPr="00D57276" w:rsidRDefault="00776D8A" w:rsidP="00D572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97D80" w:rsidRPr="00D57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gridSpan w:val="2"/>
          </w:tcPr>
          <w:p w14:paraId="6631A9B7" w14:textId="656358EB" w:rsidR="00307FA3" w:rsidRPr="00113038" w:rsidRDefault="004D231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5F10E0" w:rsidRPr="00113038" w14:paraId="58870559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06D2E997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E7DF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741B0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B116" w14:textId="77777777" w:rsidR="005F10E0" w:rsidRPr="00113038" w:rsidRDefault="005F10E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98305" w14:textId="15874CC5" w:rsidR="005F10E0" w:rsidRPr="00113038" w:rsidRDefault="004D2310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14:paraId="36340B1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Послуги з розробки проекту землеустрою щодо відведення земельної ділянки у постійне користування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268" w:type="dxa"/>
          </w:tcPr>
          <w:p w14:paraId="059B4F80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A490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F198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06C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5DFB9EA8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2818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D4F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7D4CA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0BEB" w14:textId="35D25E1A" w:rsidR="005F10E0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14:paraId="1DE51B9A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A5B4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1E487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8C585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34D0" w14:textId="66E72F32" w:rsidR="005F10E0" w:rsidRPr="00113038" w:rsidRDefault="001213A9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92" w:type="dxa"/>
          </w:tcPr>
          <w:p w14:paraId="5CED03ED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C7850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0470A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2A65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1D6B" w14:textId="4F9F12C7" w:rsidR="005F10E0" w:rsidRPr="00113038" w:rsidRDefault="001213A9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56" w:type="dxa"/>
          </w:tcPr>
          <w:p w14:paraId="4882323E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457B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5FD2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B07D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83E8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0D17FC41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A17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3233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1B374" w14:textId="77777777" w:rsidR="005F10E0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5CAF" w14:textId="34316ED8" w:rsidR="005F10E0" w:rsidRPr="00113038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72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8" w:type="dxa"/>
            <w:gridSpan w:val="2"/>
          </w:tcPr>
          <w:p w14:paraId="73365CA5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1331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02E9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A82C1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776D8A" w:rsidRPr="00113038" w14:paraId="2D2E33BC" w14:textId="77777777" w:rsidTr="00165C3F">
        <w:trPr>
          <w:gridAfter w:val="1"/>
          <w:wAfter w:w="28" w:type="dxa"/>
          <w:trHeight w:val="1340"/>
          <w:jc w:val="center"/>
        </w:trPr>
        <w:tc>
          <w:tcPr>
            <w:tcW w:w="458" w:type="dxa"/>
          </w:tcPr>
          <w:p w14:paraId="4EE4FC00" w14:textId="3B90DFE9" w:rsidR="00776D8A" w:rsidRPr="00113038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14:paraId="41A46F94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Проведення експертної грошової оцінки земельних ділянок,які пропонуються для продажу</w:t>
            </w:r>
          </w:p>
        </w:tc>
        <w:tc>
          <w:tcPr>
            <w:tcW w:w="1268" w:type="dxa"/>
          </w:tcPr>
          <w:p w14:paraId="5C5969F7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0377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8EB29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5259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4169121A" w14:textId="3084D6D3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14:paraId="498C78F7" w14:textId="41EF282D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</w:tcPr>
          <w:p w14:paraId="5FED2854" w14:textId="0683C973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7CC8294B" w14:textId="47C1029A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5FD80502" w14:textId="202B330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7D4510F6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BB81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776D8A" w:rsidRPr="00113038" w14:paraId="74E10E6C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2600E539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68A4F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6E0A" w14:textId="2CF98877" w:rsidR="00776D8A" w:rsidRPr="00113038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14:paraId="2D215F0F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Розробка документації із землеустрою щодо встановлення водоохоронних зон та прибережних захисних смуг вздовж річок</w:t>
            </w:r>
          </w:p>
        </w:tc>
        <w:tc>
          <w:tcPr>
            <w:tcW w:w="1268" w:type="dxa"/>
          </w:tcPr>
          <w:p w14:paraId="74488BBA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5123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7B37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1BC1B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760F60B4" w14:textId="674A7DFD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14:paraId="122FDDCD" w14:textId="1E8EC7ED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</w:tcPr>
          <w:p w14:paraId="6DBEB2A0" w14:textId="087394EE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3657E13B" w14:textId="0A49603F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1660D956" w14:textId="1A6A7BED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1C7E73E3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956B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776D8A" w:rsidRPr="00113038" w14:paraId="58C2A1E9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17B088FF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6884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6D89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3C4B" w14:textId="01D99DDE" w:rsidR="00776D8A" w:rsidRPr="00113038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14:paraId="265CFB37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Підготовка лотів та</w:t>
            </w:r>
          </w:p>
          <w:p w14:paraId="581E2B18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проведення земельних торгів у формі аукціону з продажу земельних ділянок та прав на них</w:t>
            </w:r>
          </w:p>
        </w:tc>
        <w:tc>
          <w:tcPr>
            <w:tcW w:w="1268" w:type="dxa"/>
          </w:tcPr>
          <w:p w14:paraId="186827D0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2635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1E5357C4" w14:textId="62AD3843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14:paraId="7BFBAD62" w14:textId="07BEE729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</w:tcPr>
          <w:p w14:paraId="48D8EBFB" w14:textId="1E5783D2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287D4E91" w14:textId="359718C5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130BD065" w14:textId="4BAA05D1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47465F20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1D72" w14:textId="77777777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776D8A" w:rsidRPr="00113038" w14:paraId="16BF5144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7AF8EDED" w14:textId="19DCEDBA" w:rsidR="00776D8A" w:rsidRPr="00941E47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71" w:type="dxa"/>
          </w:tcPr>
          <w:p w14:paraId="3ACC99EE" w14:textId="317C0250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послуг за виготовлення проектів землеустрою по відведенню земельних ділянок для обслуговування будівель та споруд з водопостачання населених пунктів (водопровідна свердловина, водопровідна насосна станція НС, водонапірна башта)</w:t>
            </w:r>
          </w:p>
        </w:tc>
        <w:tc>
          <w:tcPr>
            <w:tcW w:w="1268" w:type="dxa"/>
          </w:tcPr>
          <w:p w14:paraId="32B7572F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704A4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218B" w14:textId="3E988083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1007" w:type="dxa"/>
          </w:tcPr>
          <w:p w14:paraId="33570CDE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B9C7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A26C" w14:textId="533A446E" w:rsidR="00776D8A" w:rsidRPr="00276091" w:rsidRDefault="00276091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</w:tcPr>
          <w:p w14:paraId="5FA6CAEB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2041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C34E" w14:textId="1CC37C81" w:rsidR="00776D8A" w:rsidRPr="00113038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C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</w:tcPr>
          <w:p w14:paraId="2E7984CD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5AE66" w14:textId="77777777" w:rsidR="00776D8A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5868" w14:textId="06E8698B" w:rsidR="00776D8A" w:rsidRPr="00113038" w:rsidRDefault="00776D8A" w:rsidP="00776D8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C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231E0D4D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B0FF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D7C27" w14:textId="52F11851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0CF27F80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B32F" w14:textId="77777777" w:rsidR="00776D8A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AD00" w14:textId="4E120A5F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2FF9A1C2" w14:textId="4394E6E4" w:rsidR="00776D8A" w:rsidRPr="00113038" w:rsidRDefault="00776D8A" w:rsidP="00776D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857567" w:rsidRPr="00113038" w14:paraId="093D8B2D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0B3876D0" w14:textId="3AED7B74" w:rsidR="00857567" w:rsidRPr="00941E47" w:rsidRDefault="00857567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71" w:type="dxa"/>
          </w:tcPr>
          <w:p w14:paraId="1032CB5A" w14:textId="7C43A6B2" w:rsidR="00857567" w:rsidRDefault="00267D3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послуг з адміністрування програмного забезпечення(здійснення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збору, систематизації та аналізу інформації щодо сформованих земельних ділянок та прав на них в межах Гуляйпільської сільської ради </w:t>
            </w:r>
            <w:r w:rsidRPr="00267D30">
              <w:rPr>
                <w:rFonts w:ascii="Times New Roman" w:hAnsi="Times New Roman" w:cs="Times New Roman"/>
                <w:sz w:val="24"/>
                <w:szCs w:val="24"/>
              </w:rPr>
              <w:t>(КОАТУУ: 1222082000), Затишнянської сільської ради (КОАТУУ: 1222082700), Преображенської сільської ради (КОАТУУ: 1222085500) з використанням інформаційного ресурсу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8" w:type="dxa"/>
          </w:tcPr>
          <w:p w14:paraId="07B0019B" w14:textId="70F033A1" w:rsidR="00857567" w:rsidRDefault="00267D3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</w:t>
            </w:r>
          </w:p>
        </w:tc>
        <w:tc>
          <w:tcPr>
            <w:tcW w:w="1007" w:type="dxa"/>
          </w:tcPr>
          <w:p w14:paraId="063A5CD9" w14:textId="69398592" w:rsidR="00857567" w:rsidRPr="00276091" w:rsidRDefault="0027609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</w:tcPr>
          <w:p w14:paraId="08089387" w14:textId="0687875F" w:rsidR="00857567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6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2" w:type="dxa"/>
          </w:tcPr>
          <w:p w14:paraId="4C105957" w14:textId="2F5E405E" w:rsidR="00857567" w:rsidRDefault="00267D3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14:paraId="2A403A65" w14:textId="5B58AFC7" w:rsidR="00857567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7D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</w:tcPr>
          <w:p w14:paraId="7D0CFBB8" w14:textId="4DD826B2" w:rsidR="00857567" w:rsidRDefault="00267D3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gridSpan w:val="2"/>
          </w:tcPr>
          <w:p w14:paraId="7621C989" w14:textId="3CD47B4B" w:rsidR="00857567" w:rsidRPr="00113038" w:rsidRDefault="00DF184D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D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EC6F9F" w:rsidRPr="00113038" w14:paraId="698F8A7B" w14:textId="77777777" w:rsidTr="00165C3F">
        <w:trPr>
          <w:gridAfter w:val="1"/>
          <w:wAfter w:w="28" w:type="dxa"/>
          <w:jc w:val="center"/>
        </w:trPr>
        <w:tc>
          <w:tcPr>
            <w:tcW w:w="458" w:type="dxa"/>
          </w:tcPr>
          <w:p w14:paraId="792CBB4A" w14:textId="502E859A" w:rsidR="00EC6F9F" w:rsidRPr="00941E47" w:rsidRDefault="00EC6F9F" w:rsidP="00113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41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71" w:type="dxa"/>
          </w:tcPr>
          <w:p w14:paraId="441A02A3" w14:textId="2E2E2466" w:rsidR="00EC6F9F" w:rsidRDefault="00EC6F9F" w:rsidP="00EC6F9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паспорта водного об’єкта (ставка), розташованого на території Затишнянської сільської ради Кам’янського району Дніпропетровської області</w:t>
            </w:r>
          </w:p>
        </w:tc>
        <w:tc>
          <w:tcPr>
            <w:tcW w:w="1268" w:type="dxa"/>
          </w:tcPr>
          <w:p w14:paraId="34E411B0" w14:textId="3D0A4D11" w:rsidR="00EC6F9F" w:rsidRDefault="00EC6F9F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007" w:type="dxa"/>
          </w:tcPr>
          <w:p w14:paraId="1047F033" w14:textId="77777777" w:rsidR="00F17431" w:rsidRDefault="00F1743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6B0D" w14:textId="567467B5" w:rsidR="00EC6F9F" w:rsidRPr="00B84997" w:rsidRDefault="00B84997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</w:tcPr>
          <w:p w14:paraId="6C5A3274" w14:textId="77777777" w:rsidR="00F17431" w:rsidRDefault="00F1743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28A97" w14:textId="2DA48BB1" w:rsidR="00EC6F9F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</w:tcPr>
          <w:p w14:paraId="6DBE910F" w14:textId="77777777" w:rsidR="00F17431" w:rsidRDefault="00F1743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DE3" w14:textId="5B4E812D" w:rsidR="00EC6F9F" w:rsidRDefault="00EC6F9F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14:paraId="3A04DF0A" w14:textId="77777777" w:rsidR="00F17431" w:rsidRDefault="00F1743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910B" w14:textId="42CFD400" w:rsidR="00EC6F9F" w:rsidRDefault="00EC6F9F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163E13F0" w14:textId="77777777" w:rsidR="00F17431" w:rsidRDefault="00F17431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3C32" w14:textId="6CEBC908" w:rsidR="00EC6F9F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0,0</w:t>
            </w:r>
          </w:p>
        </w:tc>
        <w:tc>
          <w:tcPr>
            <w:tcW w:w="1668" w:type="dxa"/>
            <w:gridSpan w:val="2"/>
          </w:tcPr>
          <w:p w14:paraId="073724E8" w14:textId="413CC907" w:rsidR="00EC6F9F" w:rsidRPr="00113038" w:rsidRDefault="00DF184D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4D">
              <w:rPr>
                <w:rFonts w:ascii="Times New Roman" w:hAnsi="Times New Roman" w:cs="Times New Roman"/>
                <w:sz w:val="24"/>
                <w:szCs w:val="24"/>
              </w:rPr>
              <w:t>Затишнянська сільська рада</w:t>
            </w:r>
          </w:p>
        </w:tc>
      </w:tr>
      <w:tr w:rsidR="005F10E0" w:rsidRPr="00113038" w14:paraId="34EB8A21" w14:textId="77777777" w:rsidTr="00165C3F">
        <w:trPr>
          <w:gridAfter w:val="1"/>
          <w:wAfter w:w="28" w:type="dxa"/>
          <w:jc w:val="center"/>
        </w:trPr>
        <w:tc>
          <w:tcPr>
            <w:tcW w:w="3229" w:type="dxa"/>
            <w:gridSpan w:val="2"/>
          </w:tcPr>
          <w:p w14:paraId="7EABF8C1" w14:textId="77777777" w:rsidR="005F10E0" w:rsidRPr="00113038" w:rsidRDefault="005F10E0" w:rsidP="005F10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68" w:type="dxa"/>
          </w:tcPr>
          <w:p w14:paraId="26730A16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14:paraId="2656BF24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3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2" w:type="dxa"/>
          </w:tcPr>
          <w:p w14:paraId="68EF970D" w14:textId="18D0ACAE" w:rsidR="005F10E0" w:rsidRPr="00113038" w:rsidRDefault="00776D8A" w:rsidP="007F2A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792" w:type="dxa"/>
          </w:tcPr>
          <w:p w14:paraId="4A82B8CB" w14:textId="2EBD53CF" w:rsidR="005F10E0" w:rsidRPr="00113038" w:rsidRDefault="00776D8A" w:rsidP="00EC6F9F">
            <w:pPr>
              <w:widowControl w:val="0"/>
              <w:autoSpaceDE w:val="0"/>
              <w:autoSpaceDN w:val="0"/>
              <w:ind w:left="-128"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756" w:type="dxa"/>
          </w:tcPr>
          <w:p w14:paraId="13F8333E" w14:textId="271C61B5" w:rsidR="005F10E0" w:rsidRPr="00686472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14:paraId="33D28FCA" w14:textId="2ADA1A3B" w:rsidR="005F10E0" w:rsidRPr="004D2310" w:rsidRDefault="00776D8A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14:paraId="2FE3100D" w14:textId="77777777" w:rsidR="005F10E0" w:rsidRPr="00113038" w:rsidRDefault="005F10E0" w:rsidP="001130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EF1CC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F08D4" w14:textId="77777777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2B889" w14:textId="1BC38B13" w:rsidR="00113038" w:rsidRPr="00113038" w:rsidRDefault="00113038" w:rsidP="001130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03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1C1E1BA4" w14:textId="77777777" w:rsidR="001C782B" w:rsidRPr="00113038" w:rsidRDefault="001C782B" w:rsidP="00094C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782B" w:rsidRPr="00113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B74"/>
    <w:multiLevelType w:val="hybridMultilevel"/>
    <w:tmpl w:val="2B3E56EC"/>
    <w:lvl w:ilvl="0" w:tplc="0080938C">
      <w:start w:val="3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>
      <w:start w:val="1"/>
      <w:numFmt w:val="lowerRoman"/>
      <w:lvlText w:val="%3."/>
      <w:lvlJc w:val="right"/>
      <w:pPr>
        <w:ind w:left="2934" w:hanging="180"/>
      </w:pPr>
    </w:lvl>
    <w:lvl w:ilvl="3" w:tplc="0422000F">
      <w:start w:val="1"/>
      <w:numFmt w:val="decimal"/>
      <w:lvlText w:val="%4."/>
      <w:lvlJc w:val="left"/>
      <w:pPr>
        <w:ind w:left="3654" w:hanging="360"/>
      </w:pPr>
    </w:lvl>
    <w:lvl w:ilvl="4" w:tplc="04220019">
      <w:start w:val="1"/>
      <w:numFmt w:val="lowerLetter"/>
      <w:lvlText w:val="%5."/>
      <w:lvlJc w:val="left"/>
      <w:pPr>
        <w:ind w:left="4374" w:hanging="360"/>
      </w:pPr>
    </w:lvl>
    <w:lvl w:ilvl="5" w:tplc="0422001B">
      <w:start w:val="1"/>
      <w:numFmt w:val="lowerRoman"/>
      <w:lvlText w:val="%6."/>
      <w:lvlJc w:val="right"/>
      <w:pPr>
        <w:ind w:left="5094" w:hanging="180"/>
      </w:pPr>
    </w:lvl>
    <w:lvl w:ilvl="6" w:tplc="0422000F">
      <w:start w:val="1"/>
      <w:numFmt w:val="decimal"/>
      <w:lvlText w:val="%7."/>
      <w:lvlJc w:val="left"/>
      <w:pPr>
        <w:ind w:left="5814" w:hanging="360"/>
      </w:pPr>
    </w:lvl>
    <w:lvl w:ilvl="7" w:tplc="04220019">
      <w:start w:val="1"/>
      <w:numFmt w:val="lowerLetter"/>
      <w:lvlText w:val="%8."/>
      <w:lvlJc w:val="left"/>
      <w:pPr>
        <w:ind w:left="6534" w:hanging="360"/>
      </w:pPr>
    </w:lvl>
    <w:lvl w:ilvl="8" w:tplc="0422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08222F8"/>
    <w:multiLevelType w:val="hybridMultilevel"/>
    <w:tmpl w:val="BD02A3DC"/>
    <w:lvl w:ilvl="0" w:tplc="042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2BB4"/>
    <w:multiLevelType w:val="hybridMultilevel"/>
    <w:tmpl w:val="89A6176E"/>
    <w:lvl w:ilvl="0" w:tplc="4CFE408E">
      <w:numFmt w:val="bullet"/>
      <w:lvlText w:val="-"/>
      <w:lvlJc w:val="left"/>
      <w:pPr>
        <w:ind w:left="22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6E9B24">
      <w:numFmt w:val="bullet"/>
      <w:lvlText w:val="-"/>
      <w:lvlJc w:val="left"/>
      <w:pPr>
        <w:ind w:left="1613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8C66B0E">
      <w:numFmt w:val="bullet"/>
      <w:lvlText w:val="•"/>
      <w:lvlJc w:val="left"/>
      <w:pPr>
        <w:ind w:left="2257" w:hanging="195"/>
      </w:pPr>
      <w:rPr>
        <w:rFonts w:hint="default"/>
        <w:lang w:val="uk-UA" w:eastAsia="en-US" w:bidi="ar-SA"/>
      </w:rPr>
    </w:lvl>
    <w:lvl w:ilvl="3" w:tplc="54526480">
      <w:numFmt w:val="bullet"/>
      <w:lvlText w:val="•"/>
      <w:lvlJc w:val="left"/>
      <w:pPr>
        <w:ind w:left="3275" w:hanging="195"/>
      </w:pPr>
      <w:rPr>
        <w:rFonts w:hint="default"/>
        <w:lang w:val="uk-UA" w:eastAsia="en-US" w:bidi="ar-SA"/>
      </w:rPr>
    </w:lvl>
    <w:lvl w:ilvl="4" w:tplc="0D7A7E08">
      <w:numFmt w:val="bullet"/>
      <w:lvlText w:val="•"/>
      <w:lvlJc w:val="left"/>
      <w:pPr>
        <w:ind w:left="4294" w:hanging="195"/>
      </w:pPr>
      <w:rPr>
        <w:rFonts w:hint="default"/>
        <w:lang w:val="uk-UA" w:eastAsia="en-US" w:bidi="ar-SA"/>
      </w:rPr>
    </w:lvl>
    <w:lvl w:ilvl="5" w:tplc="6D3E7CC0">
      <w:numFmt w:val="bullet"/>
      <w:lvlText w:val="•"/>
      <w:lvlJc w:val="left"/>
      <w:pPr>
        <w:ind w:left="5313" w:hanging="195"/>
      </w:pPr>
      <w:rPr>
        <w:rFonts w:hint="default"/>
        <w:lang w:val="uk-UA" w:eastAsia="en-US" w:bidi="ar-SA"/>
      </w:rPr>
    </w:lvl>
    <w:lvl w:ilvl="6" w:tplc="4962BDF0">
      <w:numFmt w:val="bullet"/>
      <w:lvlText w:val="•"/>
      <w:lvlJc w:val="left"/>
      <w:pPr>
        <w:ind w:left="6331" w:hanging="195"/>
      </w:pPr>
      <w:rPr>
        <w:rFonts w:hint="default"/>
        <w:lang w:val="uk-UA" w:eastAsia="en-US" w:bidi="ar-SA"/>
      </w:rPr>
    </w:lvl>
    <w:lvl w:ilvl="7" w:tplc="5064A152">
      <w:numFmt w:val="bullet"/>
      <w:lvlText w:val="•"/>
      <w:lvlJc w:val="left"/>
      <w:pPr>
        <w:ind w:left="7350" w:hanging="195"/>
      </w:pPr>
      <w:rPr>
        <w:rFonts w:hint="default"/>
        <w:lang w:val="uk-UA" w:eastAsia="en-US" w:bidi="ar-SA"/>
      </w:rPr>
    </w:lvl>
    <w:lvl w:ilvl="8" w:tplc="54EAF6B8">
      <w:numFmt w:val="bullet"/>
      <w:lvlText w:val="•"/>
      <w:lvlJc w:val="left"/>
      <w:pPr>
        <w:ind w:left="8369" w:hanging="195"/>
      </w:pPr>
      <w:rPr>
        <w:rFonts w:hint="default"/>
        <w:lang w:val="uk-UA" w:eastAsia="en-US" w:bidi="ar-SA"/>
      </w:rPr>
    </w:lvl>
  </w:abstractNum>
  <w:abstractNum w:abstractNumId="3">
    <w:nsid w:val="144B374D"/>
    <w:multiLevelType w:val="hybridMultilevel"/>
    <w:tmpl w:val="2FDC69A0"/>
    <w:lvl w:ilvl="0" w:tplc="6B0898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A6A1E"/>
    <w:multiLevelType w:val="hybridMultilevel"/>
    <w:tmpl w:val="B1D6FC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28B0"/>
    <w:multiLevelType w:val="hybridMultilevel"/>
    <w:tmpl w:val="FA94B748"/>
    <w:lvl w:ilvl="0" w:tplc="3B406974">
      <w:start w:val="1"/>
      <w:numFmt w:val="decimal"/>
      <w:lvlText w:val="%1."/>
      <w:lvlJc w:val="left"/>
      <w:pPr>
        <w:ind w:left="1886" w:hanging="10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E813EF"/>
    <w:multiLevelType w:val="hybridMultilevel"/>
    <w:tmpl w:val="C29C787E"/>
    <w:lvl w:ilvl="0" w:tplc="0C28BE82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C5F26">
      <w:numFmt w:val="bullet"/>
      <w:lvlText w:val="•"/>
      <w:lvlJc w:val="left"/>
      <w:pPr>
        <w:ind w:left="1940" w:hanging="360"/>
      </w:pPr>
      <w:rPr>
        <w:rFonts w:hint="default"/>
        <w:lang w:val="uk-UA" w:eastAsia="en-US" w:bidi="ar-SA"/>
      </w:rPr>
    </w:lvl>
    <w:lvl w:ilvl="2" w:tplc="C3565B66">
      <w:numFmt w:val="bullet"/>
      <w:lvlText w:val="•"/>
      <w:lvlJc w:val="left"/>
      <w:pPr>
        <w:ind w:left="2881" w:hanging="360"/>
      </w:pPr>
      <w:rPr>
        <w:rFonts w:hint="default"/>
        <w:lang w:val="uk-UA" w:eastAsia="en-US" w:bidi="ar-SA"/>
      </w:rPr>
    </w:lvl>
    <w:lvl w:ilvl="3" w:tplc="C110F4A8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4" w:tplc="75188F56">
      <w:numFmt w:val="bullet"/>
      <w:lvlText w:val="•"/>
      <w:lvlJc w:val="left"/>
      <w:pPr>
        <w:ind w:left="4762" w:hanging="360"/>
      </w:pPr>
      <w:rPr>
        <w:rFonts w:hint="default"/>
        <w:lang w:val="uk-UA" w:eastAsia="en-US" w:bidi="ar-SA"/>
      </w:rPr>
    </w:lvl>
    <w:lvl w:ilvl="5" w:tplc="701680E4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1554AAA0">
      <w:numFmt w:val="bullet"/>
      <w:lvlText w:val="•"/>
      <w:lvlJc w:val="left"/>
      <w:pPr>
        <w:ind w:left="6643" w:hanging="360"/>
      </w:pPr>
      <w:rPr>
        <w:rFonts w:hint="default"/>
        <w:lang w:val="uk-UA" w:eastAsia="en-US" w:bidi="ar-SA"/>
      </w:rPr>
    </w:lvl>
    <w:lvl w:ilvl="7" w:tplc="5AEEB5DA">
      <w:numFmt w:val="bullet"/>
      <w:lvlText w:val="•"/>
      <w:lvlJc w:val="left"/>
      <w:pPr>
        <w:ind w:left="7584" w:hanging="360"/>
      </w:pPr>
      <w:rPr>
        <w:rFonts w:hint="default"/>
        <w:lang w:val="uk-UA" w:eastAsia="en-US" w:bidi="ar-SA"/>
      </w:rPr>
    </w:lvl>
    <w:lvl w:ilvl="8" w:tplc="FAE01056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7">
    <w:nsid w:val="55D102BF"/>
    <w:multiLevelType w:val="hybridMultilevel"/>
    <w:tmpl w:val="0658DF2E"/>
    <w:lvl w:ilvl="0" w:tplc="9814DF26">
      <w:start w:val="1"/>
      <w:numFmt w:val="decimal"/>
      <w:lvlText w:val="%1."/>
      <w:lvlJc w:val="left"/>
      <w:pPr>
        <w:ind w:left="389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196511C">
      <w:numFmt w:val="bullet"/>
      <w:lvlText w:val="•"/>
      <w:lvlJc w:val="left"/>
      <w:pPr>
        <w:ind w:left="4550" w:hanging="281"/>
      </w:pPr>
      <w:rPr>
        <w:rFonts w:hint="default"/>
        <w:lang w:val="uk-UA" w:eastAsia="en-US" w:bidi="ar-SA"/>
      </w:rPr>
    </w:lvl>
    <w:lvl w:ilvl="2" w:tplc="2DD47238">
      <w:numFmt w:val="bullet"/>
      <w:lvlText w:val="•"/>
      <w:lvlJc w:val="left"/>
      <w:pPr>
        <w:ind w:left="5201" w:hanging="281"/>
      </w:pPr>
      <w:rPr>
        <w:rFonts w:hint="default"/>
        <w:lang w:val="uk-UA" w:eastAsia="en-US" w:bidi="ar-SA"/>
      </w:rPr>
    </w:lvl>
    <w:lvl w:ilvl="3" w:tplc="49C6B710">
      <w:numFmt w:val="bullet"/>
      <w:lvlText w:val="•"/>
      <w:lvlJc w:val="left"/>
      <w:pPr>
        <w:ind w:left="5851" w:hanging="281"/>
      </w:pPr>
      <w:rPr>
        <w:rFonts w:hint="default"/>
        <w:lang w:val="uk-UA" w:eastAsia="en-US" w:bidi="ar-SA"/>
      </w:rPr>
    </w:lvl>
    <w:lvl w:ilvl="4" w:tplc="735AE80E">
      <w:numFmt w:val="bullet"/>
      <w:lvlText w:val="•"/>
      <w:lvlJc w:val="left"/>
      <w:pPr>
        <w:ind w:left="6502" w:hanging="281"/>
      </w:pPr>
      <w:rPr>
        <w:rFonts w:hint="default"/>
        <w:lang w:val="uk-UA" w:eastAsia="en-US" w:bidi="ar-SA"/>
      </w:rPr>
    </w:lvl>
    <w:lvl w:ilvl="5" w:tplc="1FD0BD04">
      <w:numFmt w:val="bullet"/>
      <w:lvlText w:val="•"/>
      <w:lvlJc w:val="left"/>
      <w:pPr>
        <w:ind w:left="7153" w:hanging="281"/>
      </w:pPr>
      <w:rPr>
        <w:rFonts w:hint="default"/>
        <w:lang w:val="uk-UA" w:eastAsia="en-US" w:bidi="ar-SA"/>
      </w:rPr>
    </w:lvl>
    <w:lvl w:ilvl="6" w:tplc="D736B9BC">
      <w:numFmt w:val="bullet"/>
      <w:lvlText w:val="•"/>
      <w:lvlJc w:val="left"/>
      <w:pPr>
        <w:ind w:left="7803" w:hanging="281"/>
      </w:pPr>
      <w:rPr>
        <w:rFonts w:hint="default"/>
        <w:lang w:val="uk-UA" w:eastAsia="en-US" w:bidi="ar-SA"/>
      </w:rPr>
    </w:lvl>
    <w:lvl w:ilvl="7" w:tplc="D166B7DE">
      <w:numFmt w:val="bullet"/>
      <w:lvlText w:val="•"/>
      <w:lvlJc w:val="left"/>
      <w:pPr>
        <w:ind w:left="8454" w:hanging="281"/>
      </w:pPr>
      <w:rPr>
        <w:rFonts w:hint="default"/>
        <w:lang w:val="uk-UA" w:eastAsia="en-US" w:bidi="ar-SA"/>
      </w:rPr>
    </w:lvl>
    <w:lvl w:ilvl="8" w:tplc="3886E524">
      <w:numFmt w:val="bullet"/>
      <w:lvlText w:val="•"/>
      <w:lvlJc w:val="left"/>
      <w:pPr>
        <w:ind w:left="9105" w:hanging="281"/>
      </w:pPr>
      <w:rPr>
        <w:rFonts w:hint="default"/>
        <w:lang w:val="uk-UA" w:eastAsia="en-US" w:bidi="ar-SA"/>
      </w:rPr>
    </w:lvl>
  </w:abstractNum>
  <w:abstractNum w:abstractNumId="8">
    <w:nsid w:val="5911202A"/>
    <w:multiLevelType w:val="multilevel"/>
    <w:tmpl w:val="642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51409"/>
    <w:multiLevelType w:val="hybridMultilevel"/>
    <w:tmpl w:val="BB96DF48"/>
    <w:lvl w:ilvl="0" w:tplc="7CA067DC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905ABC">
      <w:numFmt w:val="bullet"/>
      <w:lvlText w:val="-"/>
      <w:lvlJc w:val="left"/>
      <w:pPr>
        <w:ind w:left="1300" w:hanging="360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2" w:tplc="3E5EF024">
      <w:numFmt w:val="bullet"/>
      <w:lvlText w:val="•"/>
      <w:lvlJc w:val="left"/>
      <w:pPr>
        <w:ind w:left="2311" w:hanging="360"/>
      </w:pPr>
      <w:rPr>
        <w:rFonts w:hint="default"/>
        <w:lang w:val="uk-UA" w:eastAsia="en-US" w:bidi="ar-SA"/>
      </w:rPr>
    </w:lvl>
    <w:lvl w:ilvl="3" w:tplc="494411A8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B0985B6C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5" w:tplc="D442A48E">
      <w:numFmt w:val="bullet"/>
      <w:lvlText w:val="•"/>
      <w:lvlJc w:val="left"/>
      <w:pPr>
        <w:ind w:left="5347" w:hanging="360"/>
      </w:pPr>
      <w:rPr>
        <w:rFonts w:hint="default"/>
        <w:lang w:val="uk-UA" w:eastAsia="en-US" w:bidi="ar-SA"/>
      </w:rPr>
    </w:lvl>
    <w:lvl w:ilvl="6" w:tplc="6D26A71A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453C749A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A1CCB9E8">
      <w:numFmt w:val="bullet"/>
      <w:lvlText w:val="•"/>
      <w:lvlJc w:val="left"/>
      <w:pPr>
        <w:ind w:left="8382" w:hanging="360"/>
      </w:pPr>
      <w:rPr>
        <w:rFonts w:hint="default"/>
        <w:lang w:val="uk-UA" w:eastAsia="en-US" w:bidi="ar-SA"/>
      </w:rPr>
    </w:lvl>
  </w:abstractNum>
  <w:abstractNum w:abstractNumId="10">
    <w:nsid w:val="78B513DF"/>
    <w:multiLevelType w:val="multilevel"/>
    <w:tmpl w:val="F63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E5"/>
    <w:rsid w:val="00094C44"/>
    <w:rsid w:val="000A47EA"/>
    <w:rsid w:val="000D0C00"/>
    <w:rsid w:val="00113038"/>
    <w:rsid w:val="001213A9"/>
    <w:rsid w:val="001638E5"/>
    <w:rsid w:val="00165C3F"/>
    <w:rsid w:val="001A3567"/>
    <w:rsid w:val="001B676D"/>
    <w:rsid w:val="001B7103"/>
    <w:rsid w:val="001C782B"/>
    <w:rsid w:val="001D262C"/>
    <w:rsid w:val="001D4007"/>
    <w:rsid w:val="001E51B5"/>
    <w:rsid w:val="00264AB9"/>
    <w:rsid w:val="00265848"/>
    <w:rsid w:val="00267D30"/>
    <w:rsid w:val="00276091"/>
    <w:rsid w:val="002A0D78"/>
    <w:rsid w:val="002B2CA6"/>
    <w:rsid w:val="002C3967"/>
    <w:rsid w:val="002D388E"/>
    <w:rsid w:val="00307FA3"/>
    <w:rsid w:val="00435C75"/>
    <w:rsid w:val="00490EE9"/>
    <w:rsid w:val="004968DA"/>
    <w:rsid w:val="004A1BBD"/>
    <w:rsid w:val="004D2310"/>
    <w:rsid w:val="0050167E"/>
    <w:rsid w:val="0055466D"/>
    <w:rsid w:val="00576965"/>
    <w:rsid w:val="00590794"/>
    <w:rsid w:val="00593244"/>
    <w:rsid w:val="005B243F"/>
    <w:rsid w:val="005B54B0"/>
    <w:rsid w:val="005F10E0"/>
    <w:rsid w:val="005F5C6E"/>
    <w:rsid w:val="00661EA3"/>
    <w:rsid w:val="0067773C"/>
    <w:rsid w:val="00686472"/>
    <w:rsid w:val="00690FFA"/>
    <w:rsid w:val="006B0FD1"/>
    <w:rsid w:val="006B14C0"/>
    <w:rsid w:val="006B1A1A"/>
    <w:rsid w:val="006C0782"/>
    <w:rsid w:val="006C3797"/>
    <w:rsid w:val="006C7268"/>
    <w:rsid w:val="006D4618"/>
    <w:rsid w:val="006E79B0"/>
    <w:rsid w:val="00716894"/>
    <w:rsid w:val="007177C4"/>
    <w:rsid w:val="00741482"/>
    <w:rsid w:val="00761BB0"/>
    <w:rsid w:val="00776D8A"/>
    <w:rsid w:val="007B6AF0"/>
    <w:rsid w:val="007F2A29"/>
    <w:rsid w:val="008071B5"/>
    <w:rsid w:val="00857567"/>
    <w:rsid w:val="0086295B"/>
    <w:rsid w:val="008B1141"/>
    <w:rsid w:val="008E63B3"/>
    <w:rsid w:val="00902C49"/>
    <w:rsid w:val="009172A9"/>
    <w:rsid w:val="00941E47"/>
    <w:rsid w:val="009A0C91"/>
    <w:rsid w:val="009E71C6"/>
    <w:rsid w:val="00A93898"/>
    <w:rsid w:val="00AC5A40"/>
    <w:rsid w:val="00B35DFB"/>
    <w:rsid w:val="00B478AF"/>
    <w:rsid w:val="00B67FF2"/>
    <w:rsid w:val="00B84997"/>
    <w:rsid w:val="00BA0E13"/>
    <w:rsid w:val="00BB5514"/>
    <w:rsid w:val="00BC5A05"/>
    <w:rsid w:val="00C0298D"/>
    <w:rsid w:val="00C05859"/>
    <w:rsid w:val="00C22F8E"/>
    <w:rsid w:val="00C512CE"/>
    <w:rsid w:val="00C51547"/>
    <w:rsid w:val="00C576CE"/>
    <w:rsid w:val="00C703BE"/>
    <w:rsid w:val="00C77A0E"/>
    <w:rsid w:val="00C96284"/>
    <w:rsid w:val="00CA47DA"/>
    <w:rsid w:val="00CB00EB"/>
    <w:rsid w:val="00CC3DE2"/>
    <w:rsid w:val="00CD218C"/>
    <w:rsid w:val="00CD3D50"/>
    <w:rsid w:val="00CE0586"/>
    <w:rsid w:val="00D127B9"/>
    <w:rsid w:val="00D57276"/>
    <w:rsid w:val="00D906C1"/>
    <w:rsid w:val="00D925A3"/>
    <w:rsid w:val="00DA1ED4"/>
    <w:rsid w:val="00DB21B1"/>
    <w:rsid w:val="00DC44E0"/>
    <w:rsid w:val="00DF184D"/>
    <w:rsid w:val="00DF58BA"/>
    <w:rsid w:val="00E1218C"/>
    <w:rsid w:val="00EC6F9F"/>
    <w:rsid w:val="00ED6715"/>
    <w:rsid w:val="00F0145B"/>
    <w:rsid w:val="00F030F8"/>
    <w:rsid w:val="00F17431"/>
    <w:rsid w:val="00F27209"/>
    <w:rsid w:val="00F34DBE"/>
    <w:rsid w:val="00F51D11"/>
    <w:rsid w:val="00F91561"/>
    <w:rsid w:val="00F97D80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E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qFormat/>
    <w:rsid w:val="005B24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8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6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38E5"/>
    <w:rPr>
      <w:b/>
      <w:bCs/>
    </w:rPr>
  </w:style>
  <w:style w:type="paragraph" w:styleId="a5">
    <w:name w:val="List Paragraph"/>
    <w:basedOn w:val="a"/>
    <w:uiPriority w:val="1"/>
    <w:qFormat/>
    <w:rsid w:val="00CD2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u w:val="words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ED67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ED67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7B9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13038"/>
  </w:style>
  <w:style w:type="table" w:customStyle="1" w:styleId="TableNormal">
    <w:name w:val="Table Normal"/>
    <w:uiPriority w:val="2"/>
    <w:semiHidden/>
    <w:unhideWhenUsed/>
    <w:qFormat/>
    <w:rsid w:val="0011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11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1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B243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qFormat/>
    <w:rsid w:val="005B24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8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6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38E5"/>
    <w:rPr>
      <w:b/>
      <w:bCs/>
    </w:rPr>
  </w:style>
  <w:style w:type="paragraph" w:styleId="a5">
    <w:name w:val="List Paragraph"/>
    <w:basedOn w:val="a"/>
    <w:uiPriority w:val="1"/>
    <w:qFormat/>
    <w:rsid w:val="00CD2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u w:val="words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ED67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ED67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27B9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13038"/>
  </w:style>
  <w:style w:type="table" w:customStyle="1" w:styleId="TableNormal">
    <w:name w:val="Table Normal"/>
    <w:uiPriority w:val="2"/>
    <w:semiHidden/>
    <w:unhideWhenUsed/>
    <w:qFormat/>
    <w:rsid w:val="0011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59"/>
    <w:rsid w:val="0011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1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B243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B8FC-9B78-48F3-985A-0F7B8DF2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16385</Words>
  <Characters>9340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2024-12-24T09:56:00Z</cp:lastPrinted>
  <dcterms:created xsi:type="dcterms:W3CDTF">2025-12-10T06:58:00Z</dcterms:created>
  <dcterms:modified xsi:type="dcterms:W3CDTF">2025-12-11T13:18:00Z</dcterms:modified>
</cp:coreProperties>
</file>